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EC" w:rsidRDefault="009B30EC">
      <w:pPr>
        <w:spacing w:line="1" w:lineRule="exact"/>
      </w:pPr>
    </w:p>
    <w:p w:rsidR="009B30EC" w:rsidRDefault="009B30EC">
      <w:pPr>
        <w:framePr w:wrap="none" w:vAnchor="page" w:hAnchor="page" w:x="4394" w:y="740"/>
        <w:rPr>
          <w:sz w:val="2"/>
          <w:szCs w:val="2"/>
        </w:rPr>
      </w:pPr>
    </w:p>
    <w:p w:rsidR="009B30EC" w:rsidRDefault="009B30EC">
      <w:pPr>
        <w:framePr w:wrap="none" w:vAnchor="page" w:hAnchor="page" w:x="7144" w:y="677"/>
        <w:rPr>
          <w:sz w:val="2"/>
          <w:szCs w:val="2"/>
        </w:rPr>
      </w:pPr>
    </w:p>
    <w:p w:rsidR="005903AA" w:rsidRDefault="005903AA" w:rsidP="005903AA">
      <w:pPr>
        <w:pStyle w:val="11"/>
        <w:framePr w:w="9638" w:h="13046" w:hRule="exact" w:wrap="none" w:vAnchor="page" w:hAnchor="page" w:x="1544" w:y="728"/>
        <w:tabs>
          <w:tab w:val="left" w:pos="826"/>
        </w:tabs>
        <w:ind w:left="560" w:firstLine="0"/>
        <w:jc w:val="both"/>
      </w:pPr>
    </w:p>
    <w:p w:rsidR="00C71344" w:rsidRDefault="00C71344" w:rsidP="00FF5272">
      <w:pPr>
        <w:pStyle w:val="11"/>
        <w:ind w:left="6096" w:firstLine="0"/>
      </w:pPr>
    </w:p>
    <w:p w:rsidR="006B4BCC" w:rsidRDefault="006B4BCC" w:rsidP="00FF5272">
      <w:pPr>
        <w:pStyle w:val="11"/>
        <w:ind w:left="6096" w:firstLine="0"/>
      </w:pPr>
      <w:r>
        <w:t>Приложение 1</w:t>
      </w:r>
    </w:p>
    <w:p w:rsidR="006B4BCC" w:rsidRDefault="006B4BCC" w:rsidP="00FF5272">
      <w:pPr>
        <w:pStyle w:val="11"/>
        <w:ind w:left="6096" w:firstLine="0"/>
      </w:pPr>
      <w:r>
        <w:t>к постановлению председателя</w:t>
      </w:r>
    </w:p>
    <w:p w:rsidR="006B4BCC" w:rsidRDefault="006B4BCC" w:rsidP="00FF5272">
      <w:pPr>
        <w:pStyle w:val="11"/>
        <w:spacing w:line="276" w:lineRule="auto"/>
        <w:ind w:left="6096" w:firstLine="0"/>
      </w:pPr>
      <w:r>
        <w:t>Евпаторийского городского совета Республики Крым</w:t>
      </w:r>
    </w:p>
    <w:p w:rsidR="009B30EC" w:rsidRDefault="009B30EC">
      <w:pPr>
        <w:spacing w:line="1" w:lineRule="exact"/>
      </w:pPr>
    </w:p>
    <w:p w:rsidR="009B30EC" w:rsidRDefault="009B30EC">
      <w:pPr>
        <w:pStyle w:val="a7"/>
        <w:framePr w:wrap="none" w:vAnchor="page" w:hAnchor="page" w:x="10792" w:y="15843"/>
      </w:pPr>
    </w:p>
    <w:p w:rsidR="005323D1" w:rsidRPr="005323D1" w:rsidRDefault="005323D1" w:rsidP="005323D1">
      <w:pPr>
        <w:widowControl/>
        <w:ind w:firstLine="5954"/>
        <w:rPr>
          <w:rFonts w:ascii="Times New Roman" w:eastAsia="Times New Roman" w:hAnsi="Times New Roman" w:cs="Times New Roman"/>
          <w:b/>
          <w:bCs/>
          <w:color w:val="auto"/>
          <w:sz w:val="16"/>
          <w:szCs w:val="16"/>
          <w:lang w:bidi="ar-SA"/>
        </w:rPr>
      </w:pPr>
    </w:p>
    <w:p w:rsidR="005323D1" w:rsidRDefault="00203E7C" w:rsidP="005323D1">
      <w:pPr>
        <w:widowControl/>
        <w:ind w:firstLine="709"/>
        <w:jc w:val="center"/>
        <w:rPr>
          <w:rFonts w:ascii="Times New Roman" w:eastAsia="Times New Roman" w:hAnsi="Times New Roman" w:cs="Times New Roman"/>
          <w:b/>
          <w:bCs/>
          <w:color w:val="auto"/>
          <w:sz w:val="32"/>
          <w:szCs w:val="32"/>
          <w:lang w:bidi="ar-SA"/>
        </w:rPr>
      </w:pPr>
      <w:r>
        <w:rPr>
          <w:noProof/>
          <w:lang w:bidi="ar-SA"/>
        </w:rPr>
        <w:drawing>
          <wp:anchor distT="0" distB="0" distL="114300" distR="114300" simplePos="0" relativeHeight="251662336" behindDoc="1" locked="0" layoutInCell="1" allowOverlap="1" wp14:anchorId="0EE2A30F" wp14:editId="27963A09">
            <wp:simplePos x="0" y="0"/>
            <wp:positionH relativeFrom="column">
              <wp:posOffset>3848100</wp:posOffset>
            </wp:positionH>
            <wp:positionV relativeFrom="margin">
              <wp:posOffset>1057910</wp:posOffset>
            </wp:positionV>
            <wp:extent cx="503555" cy="697865"/>
            <wp:effectExtent l="0" t="0" r="0" b="6985"/>
            <wp:wrapTight wrapText="bothSides">
              <wp:wrapPolygon edited="0">
                <wp:start x="0" y="0"/>
                <wp:lineTo x="0" y="21227"/>
                <wp:lineTo x="20429" y="21227"/>
                <wp:lineTo x="20429" y="0"/>
                <wp:lineTo x="0" y="0"/>
              </wp:wrapPolygon>
            </wp:wrapTight>
            <wp:docPr id="6" name="Рисунок 6"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7">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sidR="005903AA">
        <w:rPr>
          <w:noProof/>
          <w:lang w:bidi="ar-SA"/>
        </w:rPr>
        <w:drawing>
          <wp:anchor distT="0" distB="0" distL="114300" distR="114300" simplePos="0" relativeHeight="251660288" behindDoc="0" locked="0" layoutInCell="1" allowOverlap="1" wp14:anchorId="4CE91D89" wp14:editId="261EFD91">
            <wp:simplePos x="0" y="0"/>
            <wp:positionH relativeFrom="column">
              <wp:posOffset>2181225</wp:posOffset>
            </wp:positionH>
            <wp:positionV relativeFrom="paragraph">
              <wp:posOffset>19050</wp:posOffset>
            </wp:positionV>
            <wp:extent cx="539750" cy="609600"/>
            <wp:effectExtent l="0" t="0" r="0" b="0"/>
            <wp:wrapThrough wrapText="bothSides">
              <wp:wrapPolygon edited="0">
                <wp:start x="0" y="0"/>
                <wp:lineTo x="0" y="20925"/>
                <wp:lineTo x="20584" y="20925"/>
                <wp:lineTo x="20584"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p>
    <w:p w:rsidR="005323D1" w:rsidRDefault="005323D1" w:rsidP="005323D1">
      <w:pPr>
        <w:widowControl/>
        <w:ind w:firstLine="709"/>
        <w:jc w:val="center"/>
        <w:rPr>
          <w:rFonts w:ascii="Times New Roman" w:eastAsia="Times New Roman" w:hAnsi="Times New Roman" w:cs="Times New Roman"/>
          <w:b/>
          <w:bCs/>
          <w:color w:val="auto"/>
          <w:sz w:val="32"/>
          <w:szCs w:val="32"/>
          <w:lang w:bidi="ar-SA"/>
        </w:rPr>
      </w:pPr>
    </w:p>
    <w:p w:rsidR="005323D1" w:rsidRDefault="005323D1" w:rsidP="005323D1">
      <w:pPr>
        <w:widowControl/>
        <w:ind w:firstLine="709"/>
        <w:jc w:val="center"/>
        <w:rPr>
          <w:rFonts w:ascii="Times New Roman" w:eastAsia="Times New Roman" w:hAnsi="Times New Roman" w:cs="Times New Roman"/>
          <w:b/>
          <w:bCs/>
          <w:color w:val="auto"/>
          <w:sz w:val="32"/>
          <w:szCs w:val="32"/>
          <w:lang w:bidi="ar-SA"/>
        </w:rPr>
      </w:pPr>
    </w:p>
    <w:p w:rsidR="00FF5272" w:rsidRDefault="00FF5272" w:rsidP="005323D1">
      <w:pPr>
        <w:widowControl/>
        <w:ind w:firstLine="709"/>
        <w:jc w:val="center"/>
        <w:rPr>
          <w:rFonts w:ascii="Times New Roman" w:eastAsia="Times New Roman" w:hAnsi="Times New Roman" w:cs="Times New Roman"/>
          <w:b/>
          <w:bCs/>
          <w:color w:val="auto"/>
          <w:sz w:val="32"/>
          <w:szCs w:val="32"/>
          <w:lang w:bidi="ar-SA"/>
        </w:rPr>
      </w:pPr>
    </w:p>
    <w:p w:rsidR="005323D1" w:rsidRPr="005323D1" w:rsidRDefault="005323D1" w:rsidP="005323D1">
      <w:pPr>
        <w:widowControl/>
        <w:ind w:firstLine="709"/>
        <w:jc w:val="center"/>
        <w:rPr>
          <w:rFonts w:ascii="Times New Roman" w:eastAsia="Times New Roman" w:hAnsi="Times New Roman" w:cs="Times New Roman"/>
          <w:b/>
          <w:bCs/>
          <w:color w:val="auto"/>
          <w:sz w:val="32"/>
          <w:szCs w:val="32"/>
          <w:lang w:bidi="ar-SA"/>
        </w:rPr>
      </w:pPr>
      <w:r w:rsidRPr="005323D1">
        <w:rPr>
          <w:rFonts w:ascii="Times New Roman" w:eastAsia="Times New Roman" w:hAnsi="Times New Roman" w:cs="Times New Roman"/>
          <w:b/>
          <w:bCs/>
          <w:color w:val="auto"/>
          <w:sz w:val="32"/>
          <w:szCs w:val="32"/>
          <w:lang w:bidi="ar-SA"/>
        </w:rPr>
        <w:t>РЕСПУБЛИК</w:t>
      </w:r>
      <w:r>
        <w:rPr>
          <w:rFonts w:ascii="Times New Roman" w:eastAsia="Times New Roman" w:hAnsi="Times New Roman" w:cs="Times New Roman"/>
          <w:b/>
          <w:bCs/>
          <w:color w:val="auto"/>
          <w:sz w:val="32"/>
          <w:szCs w:val="32"/>
          <w:lang w:bidi="ar-SA"/>
        </w:rPr>
        <w:t>А</w:t>
      </w:r>
      <w:r w:rsidRPr="005323D1">
        <w:rPr>
          <w:rFonts w:ascii="Times New Roman" w:eastAsia="Times New Roman" w:hAnsi="Times New Roman" w:cs="Times New Roman"/>
          <w:b/>
          <w:bCs/>
          <w:color w:val="auto"/>
          <w:sz w:val="32"/>
          <w:szCs w:val="32"/>
          <w:lang w:bidi="ar-SA"/>
        </w:rPr>
        <w:t xml:space="preserve"> КРЫМ</w:t>
      </w:r>
    </w:p>
    <w:p w:rsidR="005323D1" w:rsidRPr="005323D1" w:rsidRDefault="005323D1" w:rsidP="005323D1">
      <w:pPr>
        <w:widowControl/>
        <w:ind w:firstLine="709"/>
        <w:jc w:val="center"/>
        <w:rPr>
          <w:rFonts w:ascii="Times New Roman" w:eastAsia="Times New Roman" w:hAnsi="Times New Roman" w:cs="Times New Roman"/>
          <w:b/>
          <w:bCs/>
          <w:color w:val="auto"/>
          <w:sz w:val="32"/>
          <w:szCs w:val="32"/>
          <w:lang w:bidi="ar-SA"/>
        </w:rPr>
      </w:pPr>
      <w:r w:rsidRPr="005323D1">
        <w:rPr>
          <w:rFonts w:ascii="Times New Roman" w:eastAsia="Times New Roman" w:hAnsi="Times New Roman" w:cs="Times New Roman"/>
          <w:b/>
          <w:bCs/>
          <w:color w:val="auto"/>
          <w:sz w:val="32"/>
          <w:szCs w:val="32"/>
          <w:lang w:bidi="ar-SA"/>
        </w:rPr>
        <w:t>ЕВПАТОРИЙСКИЙ ГОРОДСКОЙ СОВЕТ</w:t>
      </w:r>
    </w:p>
    <w:p w:rsidR="005323D1" w:rsidRPr="005323D1" w:rsidRDefault="005323D1" w:rsidP="005323D1">
      <w:pPr>
        <w:widowControl/>
        <w:ind w:firstLine="709"/>
        <w:jc w:val="center"/>
        <w:rPr>
          <w:rFonts w:ascii="Times New Roman" w:eastAsia="Times New Roman" w:hAnsi="Times New Roman" w:cs="Times New Roman"/>
          <w:b/>
          <w:bCs/>
          <w:color w:val="auto"/>
          <w:sz w:val="32"/>
          <w:szCs w:val="32"/>
          <w:lang w:bidi="ar-SA"/>
        </w:rPr>
      </w:pPr>
      <w:r w:rsidRPr="005323D1">
        <w:rPr>
          <w:rFonts w:ascii="Times New Roman" w:eastAsia="Times New Roman" w:hAnsi="Times New Roman" w:cs="Times New Roman"/>
          <w:b/>
          <w:bCs/>
          <w:color w:val="auto"/>
          <w:sz w:val="32"/>
          <w:szCs w:val="32"/>
          <w:lang w:bidi="ar-SA"/>
        </w:rPr>
        <w:t>Р Е Ш Е Н И Е</w:t>
      </w:r>
    </w:p>
    <w:p w:rsidR="005323D1" w:rsidRPr="005323D1" w:rsidRDefault="005323D1" w:rsidP="005323D1">
      <w:pPr>
        <w:widowControl/>
        <w:ind w:firstLine="709"/>
        <w:jc w:val="center"/>
        <w:rPr>
          <w:rFonts w:ascii="Times New Roman" w:eastAsia="Times New Roman" w:hAnsi="Times New Roman" w:cs="Times New Roman"/>
          <w:b/>
          <w:bCs/>
          <w:color w:val="auto"/>
          <w:sz w:val="32"/>
          <w:szCs w:val="32"/>
          <w:lang w:bidi="ar-SA"/>
        </w:rPr>
      </w:pPr>
      <w:r w:rsidRPr="005323D1">
        <w:rPr>
          <w:rFonts w:ascii="Times New Roman" w:eastAsia="Times New Roman" w:hAnsi="Times New Roman" w:cs="Times New Roman"/>
          <w:b/>
          <w:bCs/>
          <w:color w:val="auto"/>
          <w:sz w:val="32"/>
          <w:szCs w:val="32"/>
          <w:lang w:val="en-US" w:bidi="ar-SA"/>
        </w:rPr>
        <w:t>II</w:t>
      </w:r>
      <w:r w:rsidRPr="005323D1">
        <w:rPr>
          <w:rFonts w:ascii="Times New Roman" w:eastAsia="Times New Roman" w:hAnsi="Times New Roman" w:cs="Times New Roman"/>
          <w:b/>
          <w:bCs/>
          <w:color w:val="auto"/>
          <w:sz w:val="32"/>
          <w:szCs w:val="32"/>
          <w:lang w:bidi="ar-SA"/>
        </w:rPr>
        <w:t xml:space="preserve"> созыв</w:t>
      </w:r>
    </w:p>
    <w:p w:rsidR="005323D1" w:rsidRPr="005323D1" w:rsidRDefault="005323D1" w:rsidP="005323D1">
      <w:pPr>
        <w:widowControl/>
        <w:spacing w:line="276" w:lineRule="auto"/>
        <w:ind w:firstLine="709"/>
        <w:jc w:val="center"/>
        <w:rPr>
          <w:rFonts w:ascii="Times New Roman" w:eastAsia="Times New Roman" w:hAnsi="Times New Roman" w:cs="Times New Roman"/>
          <w:color w:val="auto"/>
          <w:sz w:val="28"/>
          <w:szCs w:val="28"/>
          <w:lang w:bidi="ar-SA"/>
        </w:rPr>
      </w:pPr>
      <w:r w:rsidRPr="005323D1">
        <w:rPr>
          <w:rFonts w:ascii="Times New Roman" w:eastAsia="Times New Roman" w:hAnsi="Times New Roman" w:cs="Times New Roman"/>
          <w:color w:val="auto"/>
          <w:sz w:val="28"/>
          <w:szCs w:val="28"/>
          <w:lang w:bidi="ar-SA"/>
        </w:rPr>
        <w:t>Сессия №____</w:t>
      </w:r>
    </w:p>
    <w:p w:rsidR="005323D1" w:rsidRPr="005323D1" w:rsidRDefault="005323D1" w:rsidP="005323D1">
      <w:pPr>
        <w:widowControl/>
        <w:ind w:right="-136" w:firstLine="709"/>
        <w:jc w:val="center"/>
        <w:rPr>
          <w:rFonts w:ascii="Times New Roman" w:eastAsia="Times New Roman" w:hAnsi="Times New Roman" w:cs="Times New Roman"/>
          <w:color w:val="auto"/>
          <w:sz w:val="28"/>
          <w:szCs w:val="28"/>
          <w:lang w:bidi="ar-SA"/>
        </w:rPr>
      </w:pPr>
      <w:r w:rsidRPr="005323D1">
        <w:rPr>
          <w:rFonts w:ascii="Times New Roman" w:eastAsia="Times New Roman" w:hAnsi="Times New Roman" w:cs="Times New Roman"/>
          <w:b/>
          <w:color w:val="auto"/>
          <w:sz w:val="28"/>
          <w:szCs w:val="28"/>
          <w:lang w:bidi="ar-SA"/>
        </w:rPr>
        <w:t>______________</w:t>
      </w:r>
      <w:r w:rsidRPr="005323D1">
        <w:rPr>
          <w:rFonts w:ascii="Times New Roman" w:eastAsia="Times New Roman" w:hAnsi="Times New Roman" w:cs="Times New Roman"/>
          <w:color w:val="auto"/>
          <w:sz w:val="28"/>
          <w:szCs w:val="28"/>
          <w:lang w:bidi="ar-SA"/>
        </w:rPr>
        <w:t xml:space="preserve"> </w:t>
      </w:r>
      <w:r w:rsidRPr="005323D1">
        <w:rPr>
          <w:rFonts w:ascii="Times New Roman" w:eastAsia="Times New Roman" w:hAnsi="Times New Roman" w:cs="Times New Roman"/>
          <w:b/>
          <w:color w:val="auto"/>
          <w:sz w:val="28"/>
          <w:szCs w:val="28"/>
          <w:lang w:bidi="ar-SA"/>
        </w:rPr>
        <w:t xml:space="preserve">  </w:t>
      </w:r>
      <w:r w:rsidRPr="005323D1">
        <w:rPr>
          <w:rFonts w:ascii="Times New Roman" w:eastAsia="Times New Roman" w:hAnsi="Times New Roman" w:cs="Times New Roman"/>
          <w:color w:val="auto"/>
          <w:sz w:val="28"/>
          <w:szCs w:val="28"/>
          <w:lang w:bidi="ar-SA"/>
        </w:rPr>
        <w:t xml:space="preserve">                      г. Евпатория                            № ___________</w:t>
      </w:r>
    </w:p>
    <w:p w:rsidR="005323D1" w:rsidRDefault="005323D1" w:rsidP="005323D1">
      <w:pPr>
        <w:keepNext/>
        <w:widowControl/>
        <w:tabs>
          <w:tab w:val="left" w:pos="567"/>
          <w:tab w:val="left" w:pos="3402"/>
        </w:tabs>
        <w:autoSpaceDE w:val="0"/>
        <w:ind w:right="5935"/>
        <w:jc w:val="both"/>
        <w:outlineLvl w:val="0"/>
        <w:rPr>
          <w:rFonts w:ascii="Times New Roman" w:eastAsia="Times New Roman" w:hAnsi="Times New Roman" w:cs="Times New Roman"/>
          <w:b/>
          <w:bCs/>
          <w:color w:val="auto"/>
          <w:lang w:bidi="ar-SA"/>
        </w:rPr>
      </w:pPr>
    </w:p>
    <w:p w:rsidR="005323D1" w:rsidRPr="005323D1" w:rsidRDefault="005323D1" w:rsidP="005323D1">
      <w:pPr>
        <w:keepNext/>
        <w:widowControl/>
        <w:tabs>
          <w:tab w:val="left" w:pos="567"/>
          <w:tab w:val="left" w:pos="3402"/>
        </w:tabs>
        <w:autoSpaceDE w:val="0"/>
        <w:ind w:right="5935"/>
        <w:jc w:val="both"/>
        <w:outlineLvl w:val="0"/>
        <w:rPr>
          <w:rFonts w:ascii="Times New Roman" w:eastAsia="Times New Roman" w:hAnsi="Times New Roman" w:cs="Times New Roman"/>
          <w:b/>
          <w:bCs/>
          <w:color w:val="auto"/>
          <w:lang w:eastAsia="ar-SA" w:bidi="ar-SA"/>
        </w:rPr>
      </w:pPr>
      <w:r w:rsidRPr="005323D1">
        <w:rPr>
          <w:rFonts w:ascii="Times New Roman" w:eastAsia="Times New Roman" w:hAnsi="Times New Roman" w:cs="Times New Roman"/>
          <w:b/>
          <w:bCs/>
          <w:color w:val="auto"/>
          <w:lang w:eastAsia="ar-SA" w:bidi="ar-SA"/>
        </w:rPr>
        <w:t>О внесении изменений в Устав муниципального образования городской округ Евпатория Республики Крым</w:t>
      </w:r>
    </w:p>
    <w:p w:rsidR="005323D1" w:rsidRPr="005323D1" w:rsidRDefault="005323D1" w:rsidP="005323D1">
      <w:pPr>
        <w:keepNext/>
        <w:widowControl/>
        <w:tabs>
          <w:tab w:val="left" w:pos="567"/>
        </w:tabs>
        <w:autoSpaceDE w:val="0"/>
        <w:ind w:right="-66" w:firstLine="709"/>
        <w:jc w:val="center"/>
        <w:outlineLvl w:val="0"/>
        <w:rPr>
          <w:rFonts w:ascii="Times New Roman" w:eastAsia="Times New Roman" w:hAnsi="Times New Roman" w:cs="Times New Roman"/>
          <w:b/>
          <w:bCs/>
          <w:color w:val="auto"/>
          <w:sz w:val="28"/>
          <w:szCs w:val="28"/>
          <w:lang w:eastAsia="ar-SA" w:bidi="ar-SA"/>
        </w:rPr>
      </w:pPr>
    </w:p>
    <w:p w:rsidR="005323D1" w:rsidRDefault="00203E7C" w:rsidP="005323D1">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203E7C">
        <w:rPr>
          <w:rFonts w:ascii="Times New Roman" w:eastAsia="Times New Roman" w:hAnsi="Times New Roman" w:cs="Times New Roman"/>
          <w:color w:val="auto"/>
          <w:lang w:bidi="ar-SA"/>
        </w:rPr>
        <w:t xml:space="preserve">В соответствии со ст. ст. 35, 44 Федерального закона Российской Федерации                               от 06.10.2003 № 131-ФЗ «Об общих принципах организации местного самоуправления в Российской Федерации», Федеральным законом от 08.07.2005 № 97-ФЗ «О государственной регистрации уставов муниципальных образований»,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ст. 27 Закона Республики Крым                      </w:t>
      </w:r>
      <w:r>
        <w:rPr>
          <w:rFonts w:ascii="Times New Roman" w:eastAsia="Times New Roman" w:hAnsi="Times New Roman" w:cs="Times New Roman"/>
          <w:color w:val="auto"/>
          <w:lang w:bidi="ar-SA"/>
        </w:rPr>
        <w:t xml:space="preserve">                        </w:t>
      </w:r>
      <w:r w:rsidRPr="00203E7C">
        <w:rPr>
          <w:rFonts w:ascii="Times New Roman" w:eastAsia="Times New Roman" w:hAnsi="Times New Roman" w:cs="Times New Roman"/>
          <w:color w:val="auto"/>
          <w:lang w:bidi="ar-SA"/>
        </w:rPr>
        <w:t xml:space="preserve">       от 21.08.2014 № 54-ЗРК «Об  основах местного самоуправления в Республике Крым»,                     </w:t>
      </w:r>
      <w:r>
        <w:rPr>
          <w:rFonts w:ascii="Times New Roman" w:eastAsia="Times New Roman" w:hAnsi="Times New Roman" w:cs="Times New Roman"/>
          <w:color w:val="auto"/>
          <w:lang w:bidi="ar-SA"/>
        </w:rPr>
        <w:t xml:space="preserve">                     </w:t>
      </w:r>
      <w:r w:rsidRPr="00203E7C">
        <w:rPr>
          <w:rFonts w:ascii="Times New Roman" w:eastAsia="Times New Roman" w:hAnsi="Times New Roman" w:cs="Times New Roman"/>
          <w:color w:val="auto"/>
          <w:lang w:bidi="ar-SA"/>
        </w:rPr>
        <w:t xml:space="preserve">   с целью приведения положений Устава муниципального образования городской округ Евпатория Республики Крым в соответствие с изменениями, внесенными в федеральные законы и законы Республики Крым, необходимости дополнения положений Устава нормами, устанавливающими порядок обнародования и вступления в силу муниципальных правовых актов, принимая во внимание заключение от «___»______2024 года по результатам публичных слушаний по проекту решения Евпаторийского городского совета «О внесении изменений в Устав муниципального образования городской округ Евпатория Республики Крым», -</w:t>
      </w:r>
    </w:p>
    <w:p w:rsidR="00203E7C" w:rsidRPr="005323D1" w:rsidRDefault="00203E7C" w:rsidP="005323D1">
      <w:pPr>
        <w:widowControl/>
        <w:ind w:firstLine="709"/>
        <w:jc w:val="both"/>
        <w:rPr>
          <w:rFonts w:ascii="Times New Roman" w:eastAsia="Times New Roman" w:hAnsi="Times New Roman" w:cs="Times New Roman"/>
          <w:color w:val="auto"/>
          <w:lang w:bidi="ar-SA"/>
        </w:rPr>
      </w:pPr>
    </w:p>
    <w:p w:rsidR="005323D1" w:rsidRPr="005323D1" w:rsidRDefault="005323D1" w:rsidP="005323D1">
      <w:pPr>
        <w:widowControl/>
        <w:tabs>
          <w:tab w:val="left" w:pos="567"/>
        </w:tabs>
        <w:ind w:right="-66" w:firstLine="709"/>
        <w:jc w:val="center"/>
        <w:rPr>
          <w:rFonts w:ascii="Times New Roman" w:eastAsia="Times New Roman" w:hAnsi="Times New Roman" w:cs="Times New Roman"/>
          <w:color w:val="auto"/>
          <w:lang w:bidi="ar-SA"/>
        </w:rPr>
      </w:pPr>
      <w:r w:rsidRPr="005323D1">
        <w:rPr>
          <w:rFonts w:ascii="Times New Roman" w:eastAsia="Times New Roman" w:hAnsi="Times New Roman" w:cs="Times New Roman"/>
          <w:color w:val="auto"/>
          <w:lang w:bidi="ar-SA"/>
        </w:rPr>
        <w:t>городской совет РЕШИЛ:</w:t>
      </w:r>
    </w:p>
    <w:p w:rsidR="005323D1" w:rsidRPr="005323D1" w:rsidRDefault="005323D1" w:rsidP="005323D1">
      <w:pPr>
        <w:widowControl/>
        <w:tabs>
          <w:tab w:val="left" w:pos="567"/>
        </w:tabs>
        <w:ind w:right="-70" w:firstLine="709"/>
        <w:jc w:val="both"/>
        <w:rPr>
          <w:rFonts w:ascii="Times New Roman" w:eastAsia="Times New Roman" w:hAnsi="Times New Roman" w:cs="Times New Roman"/>
          <w:color w:val="auto"/>
          <w:lang w:bidi="ar-SA"/>
        </w:rPr>
      </w:pP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1. Внести в Устав муниципального образования городской округ Евпатория Республики Крым, утвержденный решением Евпаторийского городского совета Республики Крым                           от 07.11.2014 № 1-4/14 «О принятии Устава муниципального образования городской округ Евпатория Республики Крым» (далее – Устав) следующие изменения:</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xml:space="preserve">1.1. </w:t>
      </w:r>
      <w:hyperlink r:id="rId9" w:history="1">
        <w:r w:rsidRPr="005903AA">
          <w:rPr>
            <w:rFonts w:ascii="Times New Roman" w:eastAsia="Times New Roman" w:hAnsi="Times New Roman" w:cs="Times New Roman"/>
            <w:color w:val="auto"/>
            <w:lang w:bidi="ar-SA"/>
          </w:rPr>
          <w:t>пункт 39 части 1 статьи 1</w:t>
        </w:r>
      </w:hyperlink>
      <w:r w:rsidRPr="005903AA">
        <w:rPr>
          <w:rFonts w:ascii="Times New Roman" w:eastAsia="Times New Roman" w:hAnsi="Times New Roman" w:cs="Times New Roman"/>
          <w:color w:val="auto"/>
          <w:lang w:bidi="ar-SA"/>
        </w:rPr>
        <w:t>0 Устава дополнить словами «, а также правил использования водных объектов для рекреационных целей»;</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1.2. пункт 62 части 2 статьи 40 Устава изложить в следующей редакции:</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«62)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903AA" w:rsidRPr="005903AA" w:rsidRDefault="005903AA" w:rsidP="005903AA">
      <w:pPr>
        <w:widowControl/>
        <w:ind w:right="-70" w:firstLine="567"/>
        <w:rPr>
          <w:rFonts w:ascii="Times New Roman" w:eastAsia="Times New Roman" w:hAnsi="Times New Roman" w:cs="Times New Roman"/>
          <w:lang w:bidi="ar-SA"/>
        </w:rPr>
      </w:pPr>
      <w:r w:rsidRPr="005903AA">
        <w:rPr>
          <w:rFonts w:ascii="Times New Roman" w:eastAsia="Times New Roman" w:hAnsi="Times New Roman" w:cs="Times New Roman"/>
          <w:color w:val="auto"/>
          <w:lang w:bidi="ar-SA"/>
        </w:rPr>
        <w:t>1.3. с</w:t>
      </w:r>
      <w:r w:rsidRPr="005903AA">
        <w:rPr>
          <w:rFonts w:ascii="Times New Roman" w:eastAsia="Times New Roman" w:hAnsi="Times New Roman" w:cs="Times New Roman"/>
          <w:lang w:bidi="ar-SA"/>
        </w:rPr>
        <w:t>татью 61 Устава изложить в следующей редакции:</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lastRenderedPageBreak/>
        <w:t>«</w:t>
      </w:r>
      <w:r w:rsidRPr="005903AA">
        <w:rPr>
          <w:rFonts w:ascii="Times New Roman" w:eastAsia="Times New Roman" w:hAnsi="Times New Roman" w:cs="Times New Roman"/>
          <w:b/>
          <w:lang w:bidi="ar-SA"/>
        </w:rPr>
        <w:t>Статья 61. Порядок обнародования и вступления в силу муниципальных правовых актов</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 xml:space="preserve">1. Муниципальные правовые акты муниципального образования городской округ </w:t>
      </w:r>
      <w:r w:rsidR="009B44D0">
        <w:rPr>
          <w:rFonts w:ascii="Times New Roman" w:eastAsia="Times New Roman" w:hAnsi="Times New Roman" w:cs="Times New Roman"/>
          <w:lang w:bidi="ar-SA"/>
        </w:rPr>
        <w:t xml:space="preserve">                     </w:t>
      </w:r>
      <w:r w:rsidRPr="005903AA">
        <w:rPr>
          <w:rFonts w:ascii="Times New Roman" w:eastAsia="Times New Roman" w:hAnsi="Times New Roman" w:cs="Times New Roman"/>
          <w:lang w:bidi="ar-SA"/>
        </w:rPr>
        <w:t xml:space="preserve">Евпатория Республики Крым вступают в силу в порядке, установленном Уставом,                     </w:t>
      </w:r>
      <w:r w:rsidR="009B44D0">
        <w:rPr>
          <w:rFonts w:ascii="Times New Roman" w:eastAsia="Times New Roman" w:hAnsi="Times New Roman" w:cs="Times New Roman"/>
          <w:lang w:bidi="ar-SA"/>
        </w:rPr>
        <w:t xml:space="preserve">                                  </w:t>
      </w:r>
      <w:r w:rsidRPr="005903AA">
        <w:rPr>
          <w:rFonts w:ascii="Times New Roman" w:eastAsia="Times New Roman" w:hAnsi="Times New Roman" w:cs="Times New Roman"/>
          <w:lang w:bidi="ar-SA"/>
        </w:rPr>
        <w:t xml:space="preserve">                за исключением нормативных правовых актов Евпаторийского городского совета о налогах и сборах, которые вступают в силу в соответствии с Налоговым кодексом Российской Федерации.</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городской округ Евпатория Республики Крым, а также соглашения, заключаемые между органами местного самоуправления, вступают в силу после их официального обнародования.</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 xml:space="preserve">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 xml:space="preserve">4. Муниципальные правовые акты муниципального образования городской округ Евпатория Республики Крым,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 xml:space="preserve">5. Иные муниципальные правовые акты муниципального образования городской округ Евпатория Республики Крым вступают в силу со дня их подписания,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5903AA" w:rsidRPr="005903AA" w:rsidRDefault="005903AA" w:rsidP="005903AA">
      <w:pPr>
        <w:widowControl/>
        <w:ind w:right="-70" w:firstLine="567"/>
        <w:jc w:val="both"/>
        <w:rPr>
          <w:rFonts w:ascii="Times New Roman" w:eastAsia="Times New Roman" w:hAnsi="Times New Roman" w:cs="Times New Roman"/>
          <w:lang w:bidi="ar-SA"/>
        </w:rPr>
      </w:pPr>
      <w:r w:rsidRPr="005903AA">
        <w:rPr>
          <w:rFonts w:ascii="Times New Roman" w:eastAsia="Times New Roman" w:hAnsi="Times New Roman" w:cs="Times New Roman"/>
          <w:lang w:bidi="ar-SA"/>
        </w:rPr>
        <w:t>6. Официальным обнародованием муниципального правового акта муниципального образования городской округ Евпатория Республики Крым, в том числе соглашения, заключенного между органами местного самоуправления, является их официальное опубликование.</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lang w:bidi="ar-SA"/>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муниципального образования городской округ Евпатория </w:t>
      </w:r>
      <w:r w:rsidRPr="005903AA">
        <w:rPr>
          <w:rFonts w:ascii="Times New Roman" w:eastAsia="Times New Roman" w:hAnsi="Times New Roman" w:cs="Times New Roman"/>
          <w:color w:val="auto"/>
          <w:lang w:bidi="ar-SA"/>
        </w:rPr>
        <w:t xml:space="preserve">Республики Крым «Евпаторийская здравница».                      </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размещение на портале Министерства юстиции Российской Федерации                    «Нормативные правовые акты в Российской Федерации» Эл№ ФС77-72471 от 05.03.2018 (</w:t>
      </w:r>
      <w:hyperlink r:id="rId10" w:history="1">
        <w:r w:rsidRPr="009B44D0">
          <w:rPr>
            <w:rFonts w:ascii="Times New Roman" w:eastAsia="Times New Roman" w:hAnsi="Times New Roman" w:cs="Times New Roman"/>
            <w:color w:val="auto"/>
            <w:lang w:bidi="ar-SA"/>
          </w:rPr>
          <w:t>http://pravo-minjust.ru</w:t>
        </w:r>
      </w:hyperlink>
      <w:r w:rsidRPr="005903AA">
        <w:rPr>
          <w:rFonts w:ascii="Times New Roman" w:eastAsia="Times New Roman" w:hAnsi="Times New Roman" w:cs="Times New Roman"/>
          <w:color w:val="auto"/>
          <w:lang w:bidi="ar-SA"/>
        </w:rPr>
        <w:t>);</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11" w:history="1">
        <w:r w:rsidRPr="009B44D0">
          <w:rPr>
            <w:rFonts w:ascii="Times New Roman" w:eastAsia="Times New Roman" w:hAnsi="Times New Roman" w:cs="Times New Roman"/>
            <w:color w:val="auto"/>
            <w:lang w:bidi="ar-SA"/>
          </w:rPr>
          <w:t>https://evp.rk.gov.ru</w:t>
        </w:r>
      </w:hyperlink>
      <w:r w:rsidRPr="005903AA">
        <w:rPr>
          <w:rFonts w:ascii="Times New Roman" w:eastAsia="Times New Roman" w:hAnsi="Times New Roman" w:cs="Times New Roman"/>
          <w:color w:val="auto"/>
          <w:lang w:bidi="ar-SA"/>
        </w:rPr>
        <w:t>);</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размещение на официальном сайте муниципального образования городской округ Евпатория Республики Крым (http://my-evp.ru);</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w:t>
      </w:r>
      <w:r w:rsidRPr="005903AA">
        <w:rPr>
          <w:rFonts w:ascii="Times New Roman" w:eastAsia="Times New Roman" w:hAnsi="Times New Roman" w:cs="Times New Roman"/>
          <w:color w:val="auto"/>
          <w:lang w:bidi="ar-SA"/>
        </w:rPr>
        <w:tab/>
        <w:t>размещение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2. Председателю Евпаторийского городского совета:</w:t>
      </w:r>
    </w:p>
    <w:p w:rsidR="005903AA" w:rsidRPr="005903AA" w:rsidRDefault="005903AA" w:rsidP="005903AA">
      <w:pPr>
        <w:widowControl/>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xml:space="preserve">- в течение 15 дней со дня принятия настоящего решения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5903AA" w:rsidRPr="005903AA" w:rsidRDefault="005903AA" w:rsidP="005903AA">
      <w:pPr>
        <w:widowControl/>
        <w:tabs>
          <w:tab w:val="left" w:pos="567"/>
        </w:tabs>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xml:space="preserve">-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w:t>
      </w:r>
      <w:r w:rsidRPr="005903AA">
        <w:rPr>
          <w:rFonts w:ascii="Times New Roman" w:eastAsia="Times New Roman" w:hAnsi="Times New Roman" w:cs="Times New Roman"/>
          <w:color w:val="auto"/>
          <w:lang w:bidi="ar-SA"/>
        </w:rPr>
        <w:lastRenderedPageBreak/>
        <w:t>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 http:/зmy-evp.ru  в разделе: Устав в информационно-телекоммуникационной сети общего пользования.</w:t>
      </w:r>
    </w:p>
    <w:p w:rsidR="005903AA" w:rsidRPr="005903AA" w:rsidRDefault="005903AA" w:rsidP="005903AA">
      <w:pPr>
        <w:widowControl/>
        <w:tabs>
          <w:tab w:val="left" w:pos="567"/>
        </w:tabs>
        <w:ind w:right="-70" w:firstLine="567"/>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в течение 10 дней со дня официального опубликования (обнародования) настоящего решения направить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5903AA" w:rsidRPr="005903AA" w:rsidRDefault="005903AA" w:rsidP="005903AA">
      <w:pPr>
        <w:widowControl/>
        <w:ind w:right="-70" w:firstLine="540"/>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 xml:space="preserve">3.     Настоящее решение вступает в силу со дня официального опубликования (обнародования) в газете муниципального образования городской округ Евпатория Республики Крым «Евпаторийская здравница» и подлежит размещению на официальном портале Правительства Республики Крым - https://evp.rk.gov.ru/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5903AA" w:rsidRDefault="005903AA" w:rsidP="005903AA">
      <w:pPr>
        <w:widowControl/>
        <w:ind w:right="-70" w:firstLine="540"/>
        <w:jc w:val="both"/>
        <w:rPr>
          <w:rFonts w:ascii="Times New Roman" w:eastAsia="Times New Roman" w:hAnsi="Times New Roman" w:cs="Times New Roman"/>
          <w:color w:val="auto"/>
          <w:lang w:bidi="ar-SA"/>
        </w:rPr>
      </w:pPr>
      <w:r w:rsidRPr="005903AA">
        <w:rPr>
          <w:rFonts w:ascii="Times New Roman" w:eastAsia="Times New Roman" w:hAnsi="Times New Roman" w:cs="Times New Roman"/>
          <w:color w:val="auto"/>
          <w:lang w:bidi="ar-SA"/>
        </w:rPr>
        <w:t>4.   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203E7C" w:rsidRDefault="00203E7C" w:rsidP="005903AA">
      <w:pPr>
        <w:widowControl/>
        <w:ind w:right="-70" w:firstLine="540"/>
        <w:jc w:val="both"/>
        <w:rPr>
          <w:rFonts w:ascii="Times New Roman" w:eastAsia="Times New Roman" w:hAnsi="Times New Roman" w:cs="Times New Roman"/>
          <w:color w:val="auto"/>
          <w:lang w:bidi="ar-SA"/>
        </w:rPr>
      </w:pPr>
    </w:p>
    <w:p w:rsidR="00203E7C" w:rsidRPr="005903AA" w:rsidRDefault="00203E7C" w:rsidP="005903AA">
      <w:pPr>
        <w:widowControl/>
        <w:ind w:right="-70" w:firstLine="540"/>
        <w:jc w:val="both"/>
        <w:rPr>
          <w:rFonts w:ascii="Times New Roman" w:eastAsia="Times New Roman" w:hAnsi="Times New Roman" w:cs="Times New Roman"/>
          <w:color w:val="auto"/>
          <w:lang w:bidi="ar-SA"/>
        </w:rPr>
      </w:pPr>
    </w:p>
    <w:p w:rsidR="005323D1" w:rsidRPr="005323D1" w:rsidRDefault="005323D1" w:rsidP="005323D1">
      <w:pPr>
        <w:widowControl/>
        <w:ind w:firstLine="709"/>
        <w:rPr>
          <w:rFonts w:ascii="Times New Roman" w:eastAsia="Times New Roman" w:hAnsi="Times New Roman" w:cs="Times New Roman"/>
          <w:b/>
          <w:bCs/>
          <w:color w:val="auto"/>
          <w:lang w:bidi="ar-SA"/>
        </w:rPr>
      </w:pPr>
      <w:r w:rsidRPr="005323D1">
        <w:rPr>
          <w:rFonts w:ascii="Times New Roman" w:eastAsia="Times New Roman" w:hAnsi="Times New Roman" w:cs="Times New Roman"/>
          <w:b/>
          <w:color w:val="auto"/>
          <w:lang w:bidi="ar-SA"/>
        </w:rPr>
        <w:t>П</w:t>
      </w:r>
      <w:r w:rsidRPr="005323D1">
        <w:rPr>
          <w:rFonts w:ascii="Times New Roman" w:eastAsia="Times New Roman" w:hAnsi="Times New Roman" w:cs="Times New Roman"/>
          <w:b/>
          <w:bCs/>
          <w:color w:val="auto"/>
          <w:lang w:bidi="ar-SA"/>
        </w:rPr>
        <w:t xml:space="preserve">редседатель </w:t>
      </w:r>
    </w:p>
    <w:p w:rsidR="005323D1" w:rsidRPr="005323D1" w:rsidRDefault="005323D1" w:rsidP="005323D1">
      <w:pPr>
        <w:widowControl/>
        <w:ind w:firstLine="709"/>
        <w:rPr>
          <w:rFonts w:ascii="Times New Roman" w:eastAsia="Times New Roman" w:hAnsi="Times New Roman" w:cs="Times New Roman"/>
          <w:b/>
          <w:bCs/>
          <w:color w:val="auto"/>
          <w:lang w:bidi="ar-SA"/>
        </w:rPr>
      </w:pPr>
      <w:r w:rsidRPr="005323D1">
        <w:rPr>
          <w:rFonts w:ascii="Times New Roman" w:eastAsia="Times New Roman" w:hAnsi="Times New Roman" w:cs="Times New Roman"/>
          <w:b/>
          <w:bCs/>
          <w:color w:val="auto"/>
          <w:lang w:bidi="ar-SA"/>
        </w:rPr>
        <w:t xml:space="preserve">Евпаторийского городского совета </w:t>
      </w:r>
      <w:r w:rsidRPr="005323D1">
        <w:rPr>
          <w:rFonts w:ascii="Times New Roman" w:eastAsia="Times New Roman" w:hAnsi="Times New Roman" w:cs="Times New Roman"/>
          <w:b/>
          <w:bCs/>
          <w:color w:val="auto"/>
          <w:lang w:bidi="ar-SA"/>
        </w:rPr>
        <w:tab/>
      </w:r>
      <w:r w:rsidRPr="005323D1">
        <w:rPr>
          <w:rFonts w:ascii="Times New Roman" w:eastAsia="Times New Roman" w:hAnsi="Times New Roman" w:cs="Times New Roman"/>
          <w:b/>
          <w:bCs/>
          <w:color w:val="auto"/>
          <w:lang w:bidi="ar-SA"/>
        </w:rPr>
        <w:tab/>
      </w:r>
      <w:r w:rsidRPr="005323D1">
        <w:rPr>
          <w:rFonts w:ascii="Times New Roman" w:eastAsia="Times New Roman" w:hAnsi="Times New Roman" w:cs="Times New Roman"/>
          <w:b/>
          <w:bCs/>
          <w:color w:val="auto"/>
          <w:lang w:bidi="ar-SA"/>
        </w:rPr>
        <w:tab/>
        <w:t xml:space="preserve">                               Э.М. Леонова</w:t>
      </w: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Pr="005323D1" w:rsidRDefault="005323D1" w:rsidP="005323D1">
      <w:pPr>
        <w:widowControl/>
        <w:ind w:firstLine="709"/>
        <w:jc w:val="center"/>
        <w:rPr>
          <w:rFonts w:ascii="Times New Roman" w:eastAsia="Times New Roman" w:hAnsi="Times New Roman" w:cs="Times New Roman"/>
          <w:b/>
          <w:color w:val="auto"/>
          <w:lang w:bidi="ar-SA"/>
        </w:rPr>
      </w:pPr>
    </w:p>
    <w:p w:rsidR="005323D1" w:rsidRDefault="005323D1"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bookmarkStart w:id="0" w:name="_GoBack"/>
      <w:bookmarkEnd w:id="0"/>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p w:rsidR="000F5B4F" w:rsidRDefault="000F5B4F" w:rsidP="005323D1">
      <w:pPr>
        <w:widowControl/>
        <w:ind w:firstLine="709"/>
        <w:jc w:val="center"/>
        <w:rPr>
          <w:rFonts w:ascii="Times New Roman" w:eastAsia="Times New Roman" w:hAnsi="Times New Roman" w:cs="Times New Roman"/>
          <w:b/>
          <w:color w:val="auto"/>
          <w:lang w:bidi="ar-SA"/>
        </w:rPr>
      </w:pPr>
    </w:p>
    <w:sectPr w:rsidR="000F5B4F" w:rsidSect="003917BB">
      <w:pgSz w:w="11900" w:h="16840"/>
      <w:pgMar w:top="360" w:right="418" w:bottom="993" w:left="15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A8" w:rsidRDefault="00EF56A8">
      <w:r>
        <w:separator/>
      </w:r>
    </w:p>
  </w:endnote>
  <w:endnote w:type="continuationSeparator" w:id="0">
    <w:p w:rsidR="00EF56A8" w:rsidRDefault="00E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A8" w:rsidRDefault="00EF56A8"/>
  </w:footnote>
  <w:footnote w:type="continuationSeparator" w:id="0">
    <w:p w:rsidR="00EF56A8" w:rsidRDefault="00EF56A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B5C"/>
    <w:multiLevelType w:val="multilevel"/>
    <w:tmpl w:val="6C58CADC"/>
    <w:lvl w:ilvl="0">
      <w:start w:val="1"/>
      <w:numFmt w:val="decimal"/>
      <w:lvlText w:val="%1."/>
      <w:lvlJc w:val="left"/>
      <w:rPr>
        <w:rFonts w:ascii="Times New Roman" w:eastAsia="Times New Roman" w:hAnsi="Times New Roman" w:cs="Times New Roman"/>
        <w:b w:val="0"/>
        <w:bCs w:val="0"/>
        <w:i w:val="0"/>
        <w:iCs w:val="0"/>
        <w:smallCaps w:val="0"/>
        <w:strike w:val="0"/>
        <w:color w:val="17171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5123A"/>
    <w:multiLevelType w:val="multilevel"/>
    <w:tmpl w:val="EB4EC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F4E5C"/>
    <w:multiLevelType w:val="multilevel"/>
    <w:tmpl w:val="A6360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D64E2F"/>
    <w:multiLevelType w:val="multilevel"/>
    <w:tmpl w:val="373AF678"/>
    <w:lvl w:ilvl="0">
      <w:start w:val="1"/>
      <w:numFmt w:val="decimal"/>
      <w:lvlText w:val="%1."/>
      <w:lvlJc w:val="left"/>
      <w:rPr>
        <w:rFonts w:ascii="Times New Roman" w:eastAsia="Times New Roman" w:hAnsi="Times New Roman" w:cs="Times New Roman"/>
        <w:b w:val="0"/>
        <w:bCs w:val="0"/>
        <w:i w:val="0"/>
        <w:iCs w:val="0"/>
        <w:smallCaps w:val="0"/>
        <w:strike w:val="0"/>
        <w:color w:val="17171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082F0F"/>
    <w:multiLevelType w:val="multilevel"/>
    <w:tmpl w:val="0DE6A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0E6CC3"/>
    <w:multiLevelType w:val="multilevel"/>
    <w:tmpl w:val="86085AAC"/>
    <w:lvl w:ilvl="0">
      <w:start w:val="1"/>
      <w:numFmt w:val="decimal"/>
      <w:lvlText w:val="%1."/>
      <w:lvlJc w:val="left"/>
      <w:rPr>
        <w:rFonts w:ascii="Times New Roman" w:eastAsia="Times New Roman" w:hAnsi="Times New Roman" w:cs="Times New Roman"/>
        <w:b w:val="0"/>
        <w:bCs w:val="0"/>
        <w:i w:val="0"/>
        <w:iCs w:val="0"/>
        <w:smallCaps w:val="0"/>
        <w:strike w:val="0"/>
        <w:color w:val="17171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EC"/>
    <w:rsid w:val="000757D8"/>
    <w:rsid w:val="000D3F12"/>
    <w:rsid w:val="000F5B4F"/>
    <w:rsid w:val="001043B1"/>
    <w:rsid w:val="001757FF"/>
    <w:rsid w:val="0019484B"/>
    <w:rsid w:val="00203E7C"/>
    <w:rsid w:val="003917BB"/>
    <w:rsid w:val="00393581"/>
    <w:rsid w:val="00424375"/>
    <w:rsid w:val="005323D1"/>
    <w:rsid w:val="00585BE1"/>
    <w:rsid w:val="005903AA"/>
    <w:rsid w:val="005F6A35"/>
    <w:rsid w:val="006B4BCC"/>
    <w:rsid w:val="007274D0"/>
    <w:rsid w:val="007B4DEC"/>
    <w:rsid w:val="00803A63"/>
    <w:rsid w:val="00872A42"/>
    <w:rsid w:val="009A2E66"/>
    <w:rsid w:val="009B30EC"/>
    <w:rsid w:val="009B44D0"/>
    <w:rsid w:val="009D1B35"/>
    <w:rsid w:val="00A52C40"/>
    <w:rsid w:val="00AB5844"/>
    <w:rsid w:val="00B45842"/>
    <w:rsid w:val="00B643C0"/>
    <w:rsid w:val="00B70A72"/>
    <w:rsid w:val="00C15E19"/>
    <w:rsid w:val="00C703DD"/>
    <w:rsid w:val="00C71344"/>
    <w:rsid w:val="00DE606B"/>
    <w:rsid w:val="00EF56A8"/>
    <w:rsid w:val="00F1762D"/>
    <w:rsid w:val="00FA662D"/>
    <w:rsid w:val="00FB1420"/>
    <w:rsid w:val="00FF41B3"/>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3CFAB-17E2-4A8A-8924-77055DF2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2A2A29"/>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2A2A29"/>
      <w:sz w:val="48"/>
      <w:szCs w:val="48"/>
      <w:u w:val="none"/>
      <w:shd w:val="clear" w:color="auto" w:fill="auto"/>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color w:val="171716"/>
      <w:sz w:val="28"/>
      <w:szCs w:val="28"/>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color w:val="171716"/>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171716"/>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Основной текст (2)"/>
    <w:basedOn w:val="a"/>
    <w:link w:val="2"/>
    <w:pPr>
      <w:spacing w:after="260"/>
      <w:jc w:val="center"/>
    </w:pPr>
    <w:rPr>
      <w:rFonts w:ascii="Times New Roman" w:eastAsia="Times New Roman" w:hAnsi="Times New Roman" w:cs="Times New Roman"/>
      <w:b/>
      <w:bCs/>
      <w:color w:val="2A2A29"/>
      <w:sz w:val="40"/>
      <w:szCs w:val="40"/>
    </w:rPr>
  </w:style>
  <w:style w:type="paragraph" w:customStyle="1" w:styleId="10">
    <w:name w:val="Заголовок №1"/>
    <w:basedOn w:val="a"/>
    <w:link w:val="1"/>
    <w:pPr>
      <w:spacing w:after="320"/>
      <w:jc w:val="center"/>
      <w:outlineLvl w:val="0"/>
    </w:pPr>
    <w:rPr>
      <w:rFonts w:ascii="Times New Roman" w:eastAsia="Times New Roman" w:hAnsi="Times New Roman" w:cs="Times New Roman"/>
      <w:b/>
      <w:bCs/>
      <w:color w:val="2A2A29"/>
      <w:sz w:val="48"/>
      <w:szCs w:val="48"/>
    </w:rPr>
  </w:style>
  <w:style w:type="paragraph" w:customStyle="1" w:styleId="30">
    <w:name w:val="Заголовок №3"/>
    <w:basedOn w:val="a"/>
    <w:link w:val="3"/>
    <w:pPr>
      <w:spacing w:after="260"/>
      <w:outlineLvl w:val="2"/>
    </w:pPr>
    <w:rPr>
      <w:rFonts w:ascii="Times New Roman" w:eastAsia="Times New Roman" w:hAnsi="Times New Roman" w:cs="Times New Roman"/>
      <w:color w:val="171716"/>
      <w:sz w:val="28"/>
      <w:szCs w:val="28"/>
    </w:rPr>
  </w:style>
  <w:style w:type="paragraph" w:customStyle="1" w:styleId="a4">
    <w:name w:val="Другое"/>
    <w:basedOn w:val="a"/>
    <w:link w:val="a3"/>
    <w:pPr>
      <w:ind w:firstLine="400"/>
    </w:pPr>
    <w:rPr>
      <w:rFonts w:ascii="Times New Roman" w:eastAsia="Times New Roman" w:hAnsi="Times New Roman" w:cs="Times New Roman"/>
      <w:color w:val="171716"/>
    </w:rPr>
  </w:style>
  <w:style w:type="paragraph" w:customStyle="1" w:styleId="11">
    <w:name w:val="Основной текст1"/>
    <w:basedOn w:val="a"/>
    <w:link w:val="a5"/>
    <w:pPr>
      <w:ind w:firstLine="400"/>
    </w:pPr>
    <w:rPr>
      <w:rFonts w:ascii="Times New Roman" w:eastAsia="Times New Roman" w:hAnsi="Times New Roman" w:cs="Times New Roman"/>
      <w:color w:val="171716"/>
    </w:rPr>
  </w:style>
  <w:style w:type="paragraph" w:customStyle="1" w:styleId="22">
    <w:name w:val="Заголовок №2"/>
    <w:basedOn w:val="a"/>
    <w:link w:val="21"/>
    <w:pPr>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Колонтитул"/>
    <w:basedOn w:val="a"/>
    <w:link w:val="a6"/>
    <w:rPr>
      <w:rFonts w:ascii="Times New Roman" w:eastAsia="Times New Roman" w:hAnsi="Times New Roman" w:cs="Times New Roman"/>
    </w:rPr>
  </w:style>
  <w:style w:type="table" w:styleId="a8">
    <w:name w:val="Table Grid"/>
    <w:basedOn w:val="a1"/>
    <w:uiPriority w:val="39"/>
    <w:rsid w:val="0087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45842"/>
    <w:rPr>
      <w:color w:val="0563C1" w:themeColor="hyperlink"/>
      <w:u w:val="single"/>
    </w:rPr>
  </w:style>
  <w:style w:type="paragraph" w:styleId="aa">
    <w:name w:val="Balloon Text"/>
    <w:basedOn w:val="a"/>
    <w:link w:val="ab"/>
    <w:uiPriority w:val="99"/>
    <w:semiHidden/>
    <w:unhideWhenUsed/>
    <w:rsid w:val="005F6A35"/>
    <w:rPr>
      <w:rFonts w:ascii="Segoe UI" w:hAnsi="Segoe UI" w:cs="Segoe UI"/>
      <w:sz w:val="18"/>
      <w:szCs w:val="18"/>
    </w:rPr>
  </w:style>
  <w:style w:type="character" w:customStyle="1" w:styleId="ab">
    <w:name w:val="Текст выноски Знак"/>
    <w:basedOn w:val="a0"/>
    <w:link w:val="aa"/>
    <w:uiPriority w:val="99"/>
    <w:semiHidden/>
    <w:rsid w:val="005F6A3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p.rk.gov.ru" TargetMode="External"/><Relationship Id="rId5" Type="http://schemas.openxmlformats.org/officeDocument/2006/relationships/footnotes" Target="footnotes.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117&amp;dst=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2024-05-15T11:41:00Z</cp:lastPrinted>
  <dcterms:created xsi:type="dcterms:W3CDTF">2024-05-16T06:18:00Z</dcterms:created>
  <dcterms:modified xsi:type="dcterms:W3CDTF">2024-05-16T06:18:00Z</dcterms:modified>
</cp:coreProperties>
</file>