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85" w:rsidRPr="007D2CAF" w:rsidRDefault="00071985" w:rsidP="0007198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D2CA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4350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985" w:rsidRPr="007D2CAF" w:rsidRDefault="00071985" w:rsidP="0007198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D2CA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КОНТРОЛЬНО-СЧЁТНЫЙ ОРГАН -</w:t>
      </w:r>
    </w:p>
    <w:p w:rsidR="00071985" w:rsidRPr="007D2CAF" w:rsidRDefault="00071985" w:rsidP="000719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D2C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КОНТРОЛЬНО - СЧЕТНАЯ ПАЛАТА</w:t>
      </w:r>
    </w:p>
    <w:p w:rsidR="00071985" w:rsidRPr="007D2CAF" w:rsidRDefault="00071985" w:rsidP="000719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D2C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ГОРОДСКОГО ОКРУГА ЕВПАТОРИЯ РЕСПУБЛИКИ КРЫМ</w:t>
      </w:r>
    </w:p>
    <w:p w:rsidR="00071985" w:rsidRPr="007D2CAF" w:rsidRDefault="001D03DA" w:rsidP="00071985">
      <w:pPr>
        <w:spacing w:after="0" w:line="0" w:lineRule="atLeast"/>
        <w:ind w:left="-567"/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2860" t="28575" r="25400" b="2476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64681"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071985" w:rsidRPr="007D2CAF" w:rsidRDefault="00071985" w:rsidP="00071985">
      <w:pPr>
        <w:spacing w:after="160" w:line="0" w:lineRule="atLeast"/>
        <w:ind w:left="-567"/>
        <w:jc w:val="center"/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</w:pP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 xml:space="preserve">адрес:297408, Российская Федерация, Республика Крым, г. Евпатория, пер. Голикова,6, тел. /36569/ 2-38-26, 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e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-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mail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 xml:space="preserve">: 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ksp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_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evp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@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mail</w:t>
      </w:r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.</w:t>
      </w:r>
      <w:proofErr w:type="spellStart"/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  <w:lang w:val="en-US"/>
        </w:rPr>
        <w:t>ru</w:t>
      </w:r>
      <w:proofErr w:type="spellEnd"/>
      <w:r w:rsidRPr="007D2CAF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, ИНН 9110005512</w:t>
      </w:r>
    </w:p>
    <w:p w:rsidR="00071985" w:rsidRPr="007D2CAF" w:rsidRDefault="00135ABA" w:rsidP="00071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D2CA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ЗАКЛЮЧЕНИЕ № 05-</w:t>
      </w:r>
      <w:r w:rsidRPr="00BC39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05/</w:t>
      </w:r>
      <w:r w:rsidR="001D4C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</w:t>
      </w:r>
    </w:p>
    <w:p w:rsidR="00B81B58" w:rsidRPr="00CB010D" w:rsidRDefault="00D2693E" w:rsidP="00D269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проект решения Евпаторийского городского совета </w:t>
      </w:r>
      <w:r w:rsidR="00B81B58" w:rsidRPr="00CB010D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Республики Крым </w:t>
      </w:r>
    </w:p>
    <w:p w:rsidR="00D2693E" w:rsidRPr="00CB010D" w:rsidRDefault="00D2693E" w:rsidP="00D269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 xml:space="preserve">«Об утверждении прогнозного плана (программы) приватизации </w:t>
      </w:r>
      <w:r w:rsidR="00814A18" w:rsidRPr="00CB010D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муниципального 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имущества, находящегося в собственности муниципального образования городской округ Евпатория Республики Крым</w:t>
      </w:r>
      <w:r w:rsidR="00814A18" w:rsidRPr="00CB010D">
        <w:rPr>
          <w:rFonts w:ascii="Times New Roman" w:hAnsi="Times New Roman"/>
          <w:b/>
          <w:color w:val="000000" w:themeColor="text1"/>
          <w:sz w:val="26"/>
          <w:szCs w:val="26"/>
        </w:rPr>
        <w:t>,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20</w:t>
      </w:r>
      <w:r w:rsidR="00196FFF" w:rsidRPr="00CB010D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E44A7C" w:rsidRPr="00CB010D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</w:p>
    <w:p w:rsidR="00D2693E" w:rsidRPr="00CB010D" w:rsidRDefault="00D2693E" w:rsidP="00D2693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71985" w:rsidRPr="00CB010D" w:rsidRDefault="00071985" w:rsidP="00071985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г. Евпатория                                                                                        </w:t>
      </w:r>
      <w:bookmarkStart w:id="0" w:name="_GoBack"/>
      <w:bookmarkEnd w:id="0"/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="00DC36D9"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2</w:t>
      </w:r>
      <w:r w:rsidR="00C836D8"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9</w:t>
      </w:r>
      <w:r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» </w:t>
      </w:r>
      <w:r w:rsidR="00E44A7C"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янва</w:t>
      </w:r>
      <w:r w:rsidR="004521A2"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ря</w:t>
      </w:r>
      <w:r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20</w:t>
      </w:r>
      <w:r w:rsidR="00814A18"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2</w:t>
      </w:r>
      <w:r w:rsidR="00E44A7C"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г</w:t>
      </w:r>
      <w:r w:rsidR="00792F9E" w:rsidRPr="00CB010D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071985" w:rsidRPr="00CB010D" w:rsidRDefault="00071985" w:rsidP="00D2693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D2693E" w:rsidRPr="00CB010D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В адрес КСП ГО Евпатория РК </w:t>
      </w:r>
      <w:r w:rsidR="009F0549" w:rsidRPr="00CB010D">
        <w:rPr>
          <w:rFonts w:ascii="Times New Roman" w:hAnsi="Times New Roman"/>
          <w:color w:val="000000" w:themeColor="text1"/>
          <w:sz w:val="26"/>
          <w:szCs w:val="26"/>
        </w:rPr>
        <w:t>29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44A7C" w:rsidRPr="00CB010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1.20</w:t>
      </w:r>
      <w:r w:rsidR="00814A18" w:rsidRPr="00CB010D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44A7C" w:rsidRPr="00CB010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поступил проект решения Евпаторийского городского совета </w:t>
      </w:r>
      <w:r w:rsidR="00B84DCE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Крым 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«Об утверждении прогнозного плана (программы) приватизации</w:t>
      </w:r>
      <w:r w:rsidR="00B84DCE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имущества, находящегося в собственности муниципального образования городской округ Евпатория Республики Крым</w:t>
      </w:r>
      <w:r w:rsidR="00B84DCE" w:rsidRPr="00CB010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на 20</w:t>
      </w:r>
      <w:r w:rsidR="00196FFF" w:rsidRPr="00CB010D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44A7C" w:rsidRPr="00CB010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год» (далее – проект решения) для подготовки заключения.</w:t>
      </w:r>
    </w:p>
    <w:p w:rsidR="006412D4" w:rsidRPr="00CB010D" w:rsidRDefault="006412D4" w:rsidP="006412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Представленный проект подлежит изучению КСП ГО Евпатория РК в рамках оценки эффективности формирования муниципальной собственности, управления и распоряжения такой собственностью и контроля за соблюдением установленного порядка формирования такой собственности, управления и распоряжения такой собственностью, согласно п. 5 ч. 2 ст.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9B051D" w:rsidRPr="00CB010D">
        <w:rPr>
          <w:rFonts w:ascii="Times New Roman" w:hAnsi="Times New Roman"/>
          <w:color w:val="000000" w:themeColor="text1"/>
          <w:sz w:val="26"/>
          <w:szCs w:val="26"/>
        </w:rPr>
        <w:t>, федеральных территорий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и муниципальных образований» (с изменениями и дополнениями).</w:t>
      </w:r>
    </w:p>
    <w:p w:rsidR="003D1577" w:rsidRPr="00CB010D" w:rsidRDefault="003D1577" w:rsidP="00563493">
      <w:pPr>
        <w:spacing w:after="0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К проекту решения прилагаются:</w:t>
      </w:r>
    </w:p>
    <w:p w:rsidR="003D1577" w:rsidRPr="00CB010D" w:rsidRDefault="003D1577" w:rsidP="003D1577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пояснительн</w:t>
      </w:r>
      <w:r w:rsidR="00636E3B" w:rsidRPr="00CB010D">
        <w:rPr>
          <w:rFonts w:ascii="Times New Roman" w:hAnsi="Times New Roman"/>
          <w:color w:val="000000" w:themeColor="text1"/>
          <w:sz w:val="26"/>
          <w:szCs w:val="26"/>
        </w:rPr>
        <w:t>ая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записк</w:t>
      </w:r>
      <w:r w:rsidR="00636E3B" w:rsidRPr="00CB010D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F0549" w:rsidRPr="00CB010D" w:rsidRDefault="009F0549" w:rsidP="008D556D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социально-экономическое обоснование</w:t>
      </w:r>
      <w:r w:rsidR="00564DBC" w:rsidRPr="00CB010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64DBC" w:rsidRPr="00CB010D" w:rsidRDefault="009B051D" w:rsidP="008D556D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план</w:t>
      </w:r>
      <w:r w:rsidR="00564DBC" w:rsidRPr="00CB010D">
        <w:rPr>
          <w:rFonts w:ascii="Times New Roman" w:hAnsi="Times New Roman"/>
          <w:color w:val="000000" w:themeColor="text1"/>
          <w:sz w:val="26"/>
          <w:szCs w:val="26"/>
        </w:rPr>
        <w:t>-график проведения мероприятий по преобразованию государственных и муниципальных предприятий в хозяйственные общества;</w:t>
      </w:r>
    </w:p>
    <w:p w:rsidR="008D556D" w:rsidRPr="00CB010D" w:rsidRDefault="00564DBC" w:rsidP="008D556D">
      <w:pPr>
        <w:pStyle w:val="a4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план мероприятий по реформированию муниципальных унитарных предприятий МО ГО Евпатория РК в хозяйственные общества</w:t>
      </w:r>
      <w:r w:rsidR="008D556D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8D556D" w:rsidRPr="00CB010D" w:rsidRDefault="008D556D" w:rsidP="008D55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2693E" w:rsidRPr="00CB010D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Суть проекта</w:t>
      </w:r>
      <w:r w:rsidR="003D1577" w:rsidRPr="00CB010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решения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D2693E" w:rsidRPr="00CB010D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Представленным для заключения проектом решения предполагается утвердить прилагающийся прогнозный план </w:t>
      </w:r>
      <w:r w:rsidR="009C5C1D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(программу) 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приватизации муниципального имущества, находящегося в собственности муниципального образования на </w:t>
      </w:r>
      <w:r w:rsidR="00CD6658" w:rsidRPr="00CB010D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196FFF" w:rsidRPr="00CB010D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92B09" w:rsidRPr="00CB010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258A9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A353F" w:rsidRPr="00CB010D" w:rsidRDefault="00CA353F" w:rsidP="00CA3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Предлагаемым к утверждению прогнозным планом (программой) предусматривается: </w:t>
      </w:r>
    </w:p>
    <w:p w:rsidR="00CA353F" w:rsidRPr="00CB010D" w:rsidRDefault="00CA353F" w:rsidP="00CA3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- в 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2024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году приватизация 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Pr="00CB010D">
        <w:rPr>
          <w:rFonts w:ascii="Times New Roman" w:hAnsi="Times New Roman"/>
          <w:b/>
          <w:sz w:val="26"/>
          <w:szCs w:val="26"/>
        </w:rPr>
        <w:t>-ти имущественных комплексов</w:t>
      </w:r>
      <w:r w:rsidRPr="00CB010D">
        <w:rPr>
          <w:rFonts w:ascii="Times New Roman" w:hAnsi="Times New Roman"/>
          <w:sz w:val="26"/>
          <w:szCs w:val="26"/>
        </w:rPr>
        <w:t xml:space="preserve"> </w:t>
      </w:r>
      <w:r w:rsidRPr="00CB010D">
        <w:rPr>
          <w:rFonts w:ascii="Times New Roman" w:hAnsi="Times New Roman"/>
          <w:b/>
          <w:sz w:val="26"/>
          <w:szCs w:val="26"/>
        </w:rPr>
        <w:t>муниципальных унитарных предприятий</w:t>
      </w:r>
      <w:r w:rsidRPr="00CB010D">
        <w:rPr>
          <w:rFonts w:ascii="Times New Roman" w:hAnsi="Times New Roman"/>
          <w:sz w:val="26"/>
          <w:szCs w:val="26"/>
        </w:rPr>
        <w:t xml:space="preserve"> путем их преобразования в хозяйственные общества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A353F" w:rsidRPr="00CB010D" w:rsidRDefault="00CA353F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2693E" w:rsidRPr="00CB010D" w:rsidRDefault="00D2693E" w:rsidP="00D269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Анализ проекта</w:t>
      </w:r>
      <w:r w:rsidR="003D1577" w:rsidRPr="00CB010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решения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3B1E65" w:rsidRPr="00CB010D" w:rsidRDefault="003B1E65" w:rsidP="00CD66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п. 45 ч. 2 ст. 40 Устава городского округа Евпатория Республики Крым принятие решений об утверждении прогнозного плана (программы) приватизации 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lastRenderedPageBreak/>
        <w:t>муниципального имущества относится к полномочиям Евпаторийского городского совета Республики Крым.</w:t>
      </w:r>
    </w:p>
    <w:p w:rsidR="004B3BF0" w:rsidRPr="00CB010D" w:rsidRDefault="002865D2" w:rsidP="00D269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Евпаторийским городским советом Республики Крым утверждено Положение о порядке и условиях приватизации муниципального имущества муниципального образования городской округ Евпатория Республики Крым (далее – Положение о приватизации), согласно </w:t>
      </w:r>
      <w:r w:rsidR="00F8324A"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которому приватизация</w:t>
      </w:r>
      <w:r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муниципального имущества осуществляет</w:t>
      </w:r>
      <w:r w:rsidR="005E18CC"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ся</w:t>
      </w:r>
      <w:r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 основе планирования, порядок планирования определён в разделе </w:t>
      </w:r>
      <w:r w:rsidR="00F8324A"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 Положения</w:t>
      </w:r>
      <w:r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 приватизации. 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Проект плана (программы) приватизации </w:t>
      </w:r>
      <w:r w:rsidR="00F8324A" w:rsidRPr="00CB010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предоставляется администрацией</w:t>
      </w:r>
      <w:r w:rsidRPr="00CB010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города Евпатории на утверждение Евпаторийскому городскому совету до 1 ноября года, предшествующего плановому, согласно Регламенту Евпаторийского городского совета.</w:t>
      </w:r>
    </w:p>
    <w:p w:rsidR="00CB010D" w:rsidRPr="00CB010D" w:rsidRDefault="00CA353F" w:rsidP="00CA3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17.01.2024 года в КСП ГО Евпатория РК </w:t>
      </w:r>
      <w:r w:rsidR="00CB010D" w:rsidRPr="00CB010D">
        <w:rPr>
          <w:rFonts w:ascii="Times New Roman" w:hAnsi="Times New Roman"/>
          <w:color w:val="000000" w:themeColor="text1"/>
          <w:sz w:val="26"/>
          <w:szCs w:val="26"/>
        </w:rPr>
        <w:t>был представлен департаментом имущественных и земельных отношений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проект решения об утверждении прогнозного плана (программы) приватизации на 2024 год и на плановый период 2025 и 2026 </w:t>
      </w:r>
      <w:r w:rsidR="00CB010D" w:rsidRPr="00CB010D">
        <w:rPr>
          <w:rFonts w:ascii="Times New Roman" w:hAnsi="Times New Roman"/>
          <w:color w:val="000000" w:themeColor="text1"/>
          <w:sz w:val="26"/>
          <w:szCs w:val="26"/>
        </w:rPr>
        <w:t>годов.</w:t>
      </w:r>
    </w:p>
    <w:p w:rsidR="00CA353F" w:rsidRPr="00CB010D" w:rsidRDefault="00FC206D" w:rsidP="00CA3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A353F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По результатам рассмотрения проекта было подготовлено заключение от 24.01.2024 № 05-05/4 с указанием выявленных замечаний.</w:t>
      </w:r>
    </w:p>
    <w:p w:rsidR="00CA353F" w:rsidRPr="00CB010D" w:rsidRDefault="00FC206D" w:rsidP="00CA3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В новой редакции проекта решения были внесены следующие изменения</w:t>
      </w:r>
      <w:r w:rsidR="00133304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по сравнению с предыдущей редакцией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FC206D" w:rsidRPr="00CB010D" w:rsidRDefault="00FC206D" w:rsidP="00CA3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>- план приватизации составлен только на 2024 год</w:t>
      </w:r>
      <w:r w:rsidR="00133304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без планирования </w:t>
      </w:r>
      <w:r w:rsidR="00117DC0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мероприятий по приватизации на плановый период 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117DC0" w:rsidRPr="00CB010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-2026 </w:t>
      </w:r>
      <w:r w:rsidR="00117DC0" w:rsidRPr="00CB010D">
        <w:rPr>
          <w:rFonts w:ascii="Times New Roman" w:hAnsi="Times New Roman"/>
          <w:color w:val="000000" w:themeColor="text1"/>
          <w:sz w:val="26"/>
          <w:szCs w:val="26"/>
        </w:rPr>
        <w:t>годов</w:t>
      </w:r>
      <w:r w:rsidR="00133304" w:rsidRPr="00CB010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117DC0" w:rsidRPr="00CB010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A353F" w:rsidRPr="00CB010D" w:rsidRDefault="00FC206D" w:rsidP="00CA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- исключены из плана </w:t>
      </w:r>
      <w:r w:rsidR="00117DC0" w:rsidRPr="00CB010D">
        <w:rPr>
          <w:rFonts w:ascii="Times New Roman" w:hAnsi="Times New Roman"/>
          <w:color w:val="000000" w:themeColor="text1"/>
          <w:sz w:val="26"/>
          <w:szCs w:val="26"/>
        </w:rPr>
        <w:t>объекты недвижимости, арендуемые субъектами малого и среднего предпринимательства, ранее запланированные к реализации преимущественного права на приобретение арендуемого ими имущества.</w:t>
      </w:r>
      <w:r w:rsidR="00133304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CA353F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CA353F" w:rsidRPr="00CB010D">
        <w:rPr>
          <w:rFonts w:ascii="Times New Roman" w:hAnsi="Times New Roman"/>
          <w:b/>
          <w:color w:val="000000" w:themeColor="text1"/>
          <w:sz w:val="26"/>
          <w:szCs w:val="26"/>
        </w:rPr>
        <w:t>2024</w:t>
      </w:r>
      <w:r w:rsidR="00CA353F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году </w:t>
      </w:r>
      <w:r w:rsidR="00133304" w:rsidRPr="00CB010D">
        <w:rPr>
          <w:rFonts w:ascii="Times New Roman" w:hAnsi="Times New Roman"/>
          <w:color w:val="000000" w:themeColor="text1"/>
          <w:sz w:val="26"/>
          <w:szCs w:val="26"/>
        </w:rPr>
        <w:t>исключено</w:t>
      </w:r>
      <w:r w:rsidR="00CA353F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A353F" w:rsidRPr="00CB010D">
        <w:rPr>
          <w:rFonts w:ascii="Times New Roman" w:hAnsi="Times New Roman"/>
          <w:b/>
          <w:color w:val="000000" w:themeColor="text1"/>
          <w:sz w:val="26"/>
          <w:szCs w:val="26"/>
        </w:rPr>
        <w:t>18 объектов</w:t>
      </w:r>
      <w:r w:rsidR="00CA353F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A353F" w:rsidRPr="00CB010D">
        <w:rPr>
          <w:rFonts w:ascii="Times New Roman" w:hAnsi="Times New Roman"/>
          <w:b/>
          <w:color w:val="000000" w:themeColor="text1"/>
          <w:sz w:val="26"/>
          <w:szCs w:val="26"/>
        </w:rPr>
        <w:t>недвижимости</w:t>
      </w:r>
      <w:r w:rsidR="00CA353F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 общей площадью 6 225,60 кв. м.</w:t>
      </w:r>
      <w:r w:rsidR="00133304" w:rsidRPr="00CB010D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="00CA353F" w:rsidRPr="00CB010D">
        <w:rPr>
          <w:rFonts w:ascii="Times New Roman" w:hAnsi="Times New Roman"/>
          <w:sz w:val="26"/>
          <w:szCs w:val="26"/>
        </w:rPr>
        <w:t xml:space="preserve">в </w:t>
      </w:r>
      <w:r w:rsidR="00CA353F" w:rsidRPr="00CB010D">
        <w:rPr>
          <w:rFonts w:ascii="Times New Roman" w:hAnsi="Times New Roman"/>
          <w:b/>
          <w:sz w:val="26"/>
          <w:szCs w:val="26"/>
        </w:rPr>
        <w:t>2025</w:t>
      </w:r>
      <w:r w:rsidR="00CA353F" w:rsidRPr="00CB010D">
        <w:rPr>
          <w:rFonts w:ascii="Times New Roman" w:hAnsi="Times New Roman"/>
          <w:sz w:val="26"/>
          <w:szCs w:val="26"/>
        </w:rPr>
        <w:t xml:space="preserve"> году </w:t>
      </w:r>
      <w:r w:rsidR="00133304" w:rsidRPr="00CB010D">
        <w:rPr>
          <w:rFonts w:ascii="Times New Roman" w:hAnsi="Times New Roman"/>
          <w:sz w:val="26"/>
          <w:szCs w:val="26"/>
        </w:rPr>
        <w:t>исключено</w:t>
      </w:r>
      <w:r w:rsidR="00CA353F" w:rsidRPr="00CB010D">
        <w:rPr>
          <w:rFonts w:ascii="Times New Roman" w:hAnsi="Times New Roman"/>
          <w:sz w:val="26"/>
          <w:szCs w:val="26"/>
        </w:rPr>
        <w:t xml:space="preserve"> </w:t>
      </w:r>
      <w:r w:rsidR="00CA353F" w:rsidRPr="00CB010D">
        <w:rPr>
          <w:rFonts w:ascii="Times New Roman" w:hAnsi="Times New Roman"/>
          <w:b/>
          <w:sz w:val="26"/>
          <w:szCs w:val="26"/>
        </w:rPr>
        <w:t>2 объект</w:t>
      </w:r>
      <w:r w:rsidR="00133304" w:rsidRPr="00CB010D">
        <w:rPr>
          <w:rFonts w:ascii="Times New Roman" w:hAnsi="Times New Roman"/>
          <w:b/>
          <w:sz w:val="26"/>
          <w:szCs w:val="26"/>
        </w:rPr>
        <w:t>а</w:t>
      </w:r>
      <w:r w:rsidR="00CA353F" w:rsidRPr="00CB010D">
        <w:rPr>
          <w:rFonts w:ascii="Times New Roman" w:hAnsi="Times New Roman"/>
          <w:sz w:val="26"/>
          <w:szCs w:val="26"/>
        </w:rPr>
        <w:t xml:space="preserve"> </w:t>
      </w:r>
      <w:r w:rsidR="00CA353F" w:rsidRPr="00CB010D">
        <w:rPr>
          <w:rFonts w:ascii="Times New Roman" w:hAnsi="Times New Roman"/>
          <w:b/>
          <w:sz w:val="26"/>
          <w:szCs w:val="26"/>
        </w:rPr>
        <w:t>недвижимости</w:t>
      </w:r>
      <w:r w:rsidR="00CA353F" w:rsidRPr="00CB010D">
        <w:rPr>
          <w:rFonts w:ascii="Times New Roman" w:hAnsi="Times New Roman"/>
          <w:sz w:val="26"/>
          <w:szCs w:val="26"/>
        </w:rPr>
        <w:t xml:space="preserve"> общей площадью 350,9 кв. м.</w:t>
      </w:r>
      <w:r w:rsidR="00133304" w:rsidRPr="00CB010D">
        <w:rPr>
          <w:rFonts w:ascii="Times New Roman" w:hAnsi="Times New Roman"/>
          <w:sz w:val="26"/>
          <w:szCs w:val="26"/>
        </w:rPr>
        <w:t xml:space="preserve">; </w:t>
      </w:r>
      <w:r w:rsidR="00CA353F" w:rsidRPr="00CB010D">
        <w:rPr>
          <w:rFonts w:ascii="Times New Roman" w:hAnsi="Times New Roman"/>
          <w:sz w:val="26"/>
          <w:szCs w:val="26"/>
        </w:rPr>
        <w:t xml:space="preserve">в </w:t>
      </w:r>
      <w:r w:rsidR="00CA353F" w:rsidRPr="00CB010D">
        <w:rPr>
          <w:rFonts w:ascii="Times New Roman" w:hAnsi="Times New Roman"/>
          <w:b/>
          <w:sz w:val="26"/>
          <w:szCs w:val="26"/>
        </w:rPr>
        <w:t>2026</w:t>
      </w:r>
      <w:r w:rsidR="00CA353F" w:rsidRPr="00CB010D">
        <w:rPr>
          <w:rFonts w:ascii="Times New Roman" w:hAnsi="Times New Roman"/>
          <w:sz w:val="26"/>
          <w:szCs w:val="26"/>
        </w:rPr>
        <w:t xml:space="preserve"> году </w:t>
      </w:r>
      <w:r w:rsidR="00133304" w:rsidRPr="00CB010D">
        <w:rPr>
          <w:rFonts w:ascii="Times New Roman" w:hAnsi="Times New Roman"/>
          <w:sz w:val="26"/>
          <w:szCs w:val="26"/>
        </w:rPr>
        <w:t>исключен</w:t>
      </w:r>
      <w:r w:rsidR="00CA353F" w:rsidRPr="00CB010D">
        <w:rPr>
          <w:rFonts w:ascii="Times New Roman" w:hAnsi="Times New Roman"/>
          <w:sz w:val="26"/>
          <w:szCs w:val="26"/>
        </w:rPr>
        <w:t xml:space="preserve"> </w:t>
      </w:r>
      <w:r w:rsidR="00CA353F" w:rsidRPr="00CB010D">
        <w:rPr>
          <w:rFonts w:ascii="Times New Roman" w:hAnsi="Times New Roman"/>
          <w:b/>
          <w:sz w:val="26"/>
          <w:szCs w:val="26"/>
        </w:rPr>
        <w:t>1</w:t>
      </w:r>
      <w:r w:rsidR="00133304" w:rsidRPr="00CB010D">
        <w:rPr>
          <w:rFonts w:ascii="Times New Roman" w:hAnsi="Times New Roman"/>
          <w:b/>
          <w:sz w:val="26"/>
          <w:szCs w:val="26"/>
        </w:rPr>
        <w:t xml:space="preserve"> </w:t>
      </w:r>
      <w:r w:rsidR="00CA353F" w:rsidRPr="00CB010D">
        <w:rPr>
          <w:rFonts w:ascii="Times New Roman" w:hAnsi="Times New Roman"/>
          <w:b/>
          <w:sz w:val="26"/>
          <w:szCs w:val="26"/>
        </w:rPr>
        <w:t>объект</w:t>
      </w:r>
      <w:r w:rsidR="00CA353F" w:rsidRPr="00CB010D">
        <w:rPr>
          <w:rFonts w:ascii="Times New Roman" w:hAnsi="Times New Roman"/>
          <w:sz w:val="26"/>
          <w:szCs w:val="26"/>
        </w:rPr>
        <w:t xml:space="preserve"> </w:t>
      </w:r>
      <w:r w:rsidR="00CA353F" w:rsidRPr="00CB010D">
        <w:rPr>
          <w:rFonts w:ascii="Times New Roman" w:hAnsi="Times New Roman"/>
          <w:b/>
          <w:sz w:val="26"/>
          <w:szCs w:val="26"/>
        </w:rPr>
        <w:t>недвижимости</w:t>
      </w:r>
      <w:r w:rsidR="00CA353F" w:rsidRPr="00CB010D">
        <w:rPr>
          <w:rFonts w:ascii="Times New Roman" w:hAnsi="Times New Roman"/>
          <w:sz w:val="26"/>
          <w:szCs w:val="26"/>
        </w:rPr>
        <w:t xml:space="preserve"> общей площадью 23,1 кв. м.</w:t>
      </w:r>
    </w:p>
    <w:p w:rsidR="00CB010D" w:rsidRPr="00CB010D" w:rsidRDefault="00CB010D" w:rsidP="00CB01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>При экспертизе проекта решения установлены следующие недостатки:</w:t>
      </w:r>
    </w:p>
    <w:p w:rsidR="00CB010D" w:rsidRPr="00CB010D" w:rsidRDefault="00CB010D" w:rsidP="00CB010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 xml:space="preserve">В пояснительной записке к проекту решения отражено предложение считать утратившим силу п. 2.6 решения Евпаторийского городского совета Республики Крым от 29.09.2017 №1-63/5, при этом в тексте проекта решения соответствующие положения отсутствуют, рассматриваемый проект решения предполагает только утверждение прогнозного плана (программы) приватизации и не изменяет каких-либо иных решений Евпаторийского городского совета Республики Крым. </w:t>
      </w:r>
    </w:p>
    <w:p w:rsidR="00CB010D" w:rsidRPr="00CB010D" w:rsidRDefault="00CB010D" w:rsidP="00CB010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>В пояснительной записке к проекту решения указано, что проект решения размещен на официальном сайте Правительства Республики Крым и на официальном сайте муниципального образования 26.01.2024. Фактически по состоянию на 29.01.2024 проект решения на вышеуказанных сайтах не размещен.</w:t>
      </w:r>
    </w:p>
    <w:p w:rsidR="00CB010D" w:rsidRPr="00CB010D" w:rsidRDefault="00CB010D" w:rsidP="00CB010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>В пункте 2 приложения к проекту решения – Прогнозном плане (программе) приватизации к основным направлениям и задачам приватизации муниципального имущества на 2024 год отнесено пополнение доходной части бюджета муниципального образования городской округ Евпатория Республики Крым, что не согласуется с данными проекта решения. На 2024 год прогнозным планом предлагается предусмотреть только приватизацию муниципальных предприятий (путем их реорганизации), реорганизация МУП не обеспечит поступлений в бюджет городского округа.</w:t>
      </w:r>
    </w:p>
    <w:p w:rsidR="00CB010D" w:rsidRPr="00CB010D" w:rsidRDefault="00CB010D" w:rsidP="00CB01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Доходы от реализации имущества, находящегося в собственности </w:t>
      </w:r>
      <w:r w:rsidRPr="00CB010D">
        <w:rPr>
          <w:rFonts w:ascii="Times New Roman" w:hAnsi="Times New Roman"/>
          <w:sz w:val="26"/>
          <w:szCs w:val="26"/>
        </w:rPr>
        <w:t>на основании данных ДИЗО запланированы в утверждённом бюджете городского округа Евпатория Республики Крым:</w:t>
      </w:r>
    </w:p>
    <w:p w:rsidR="00CB010D" w:rsidRPr="00CB010D" w:rsidRDefault="00CB010D" w:rsidP="00CB01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B010D">
        <w:rPr>
          <w:rFonts w:ascii="Times New Roman" w:hAnsi="Times New Roman"/>
          <w:sz w:val="26"/>
          <w:szCs w:val="26"/>
        </w:rPr>
        <w:lastRenderedPageBreak/>
        <w:t>- на 2024 год в размере 23 554 545,18 рублей. Расчет произведен департаментом имущественных и земельных отношений в соответствии с методикой прогнозирования доходов и с учетом</w:t>
      </w:r>
      <w:r w:rsidRPr="00CB010D">
        <w:rPr>
          <w:rFonts w:ascii="Times New Roman" w:hAnsi="Times New Roman"/>
          <w:sz w:val="26"/>
          <w:szCs w:val="26"/>
          <w:lang w:eastAsia="ru-RU"/>
        </w:rPr>
        <w:t xml:space="preserve"> прогнозируемого отчуждения 2-х объектов в рамках Федерального закона № 159-ФЗ;</w:t>
      </w:r>
    </w:p>
    <w:p w:rsidR="00CB010D" w:rsidRPr="00CB010D" w:rsidRDefault="00CB010D" w:rsidP="00CB01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B010D">
        <w:rPr>
          <w:rFonts w:ascii="Times New Roman" w:hAnsi="Times New Roman"/>
          <w:sz w:val="26"/>
          <w:szCs w:val="26"/>
        </w:rPr>
        <w:t xml:space="preserve">- на 2025 год в размере 25 890 897,94 рублей с учетом </w:t>
      </w:r>
      <w:r w:rsidRPr="00CB010D">
        <w:rPr>
          <w:rFonts w:ascii="Times New Roman" w:hAnsi="Times New Roman"/>
          <w:sz w:val="26"/>
          <w:szCs w:val="26"/>
          <w:lang w:eastAsia="ru-RU"/>
        </w:rPr>
        <w:t>прогнозируемого отчуждения 1 объекта в рамках Федерального закона № 159-ФЗ;</w:t>
      </w:r>
    </w:p>
    <w:p w:rsidR="00CB010D" w:rsidRPr="00CB010D" w:rsidRDefault="00CB010D" w:rsidP="00CB01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b/>
          <w:sz w:val="26"/>
          <w:szCs w:val="26"/>
        </w:rPr>
        <w:t>-</w:t>
      </w:r>
      <w:r w:rsidRPr="00CB010D">
        <w:rPr>
          <w:rFonts w:ascii="Times New Roman" w:hAnsi="Times New Roman"/>
          <w:sz w:val="26"/>
          <w:szCs w:val="26"/>
        </w:rPr>
        <w:t xml:space="preserve"> на 2026 год в размере 24 498 375,72 рублей с учетом </w:t>
      </w:r>
      <w:r w:rsidRPr="00CB010D">
        <w:rPr>
          <w:rFonts w:ascii="Times New Roman" w:hAnsi="Times New Roman"/>
          <w:sz w:val="26"/>
          <w:szCs w:val="26"/>
          <w:lang w:eastAsia="ru-RU"/>
        </w:rPr>
        <w:t>прогнозируемого отчуждения 5 объектов в рамках Федерального закона № 159-ФЗ.</w:t>
      </w:r>
    </w:p>
    <w:p w:rsidR="00231A47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CB010D">
        <w:rPr>
          <w:rFonts w:ascii="Times New Roman" w:hAnsi="Times New Roman"/>
          <w:sz w:val="26"/>
          <w:szCs w:val="26"/>
          <w:u w:val="single"/>
        </w:rPr>
        <w:t xml:space="preserve">КСП ГО Евпатория РК рекомендует </w:t>
      </w:r>
      <w:r w:rsidR="00231A47">
        <w:rPr>
          <w:rFonts w:ascii="Times New Roman" w:hAnsi="Times New Roman"/>
          <w:sz w:val="26"/>
          <w:szCs w:val="26"/>
          <w:u w:val="single"/>
        </w:rPr>
        <w:t xml:space="preserve">разработать прогнозный план приватизации на очередной и плановый период аналогично решению о бюджете, которым запланированы доходы от приватизации. </w:t>
      </w:r>
    </w:p>
    <w:p w:rsidR="00CB010D" w:rsidRPr="00CB010D" w:rsidRDefault="00231A47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Также рекомендуется </w:t>
      </w:r>
      <w:r w:rsidR="00CB010D" w:rsidRPr="00CB010D">
        <w:rPr>
          <w:rFonts w:ascii="Times New Roman" w:hAnsi="Times New Roman"/>
          <w:sz w:val="26"/>
          <w:szCs w:val="26"/>
          <w:u w:val="single"/>
        </w:rPr>
        <w:t>указать в пояснительной записке к проекту решения, позволит ли принятие решения выполнить плановые показатели неналоговых поступлений от приватизации имущества в бюджет городского округа Евпатория Республики Крым. Если не позволит, рекомендуется указать, какие меры планируется принять администратором соответствующих доходов бюджета - чем будут компенсированы запланированные в решении о бюджете доходы, поступление которых не будет обеспечено путем приватизации муниципального имущества.</w:t>
      </w:r>
    </w:p>
    <w:p w:rsidR="00CB010D" w:rsidRPr="00CB010D" w:rsidRDefault="00CB010D" w:rsidP="00CB010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 xml:space="preserve">Согласно Положению о порядке и условиях приватизации муниципального имущества муниципального образования городской округ Евпатория Республики Крым, утвержденному решением Евпаторийского городского совета Республики Крым от 29.09.2017 №1-63/5 (с изменениями), приватизация муниципального имущества осуществляется на основе следующих принципов: </w:t>
      </w:r>
    </w:p>
    <w:p w:rsidR="00CB010D" w:rsidRPr="00CB010D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>- обеспечения добросовестной конкуренции и признания равенства покупателей муниципального имущества;</w:t>
      </w:r>
    </w:p>
    <w:p w:rsidR="00CB010D" w:rsidRPr="00CB010D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>- открытости деятельности органов местного самоуправления при приватизации   муниципального имущества;</w:t>
      </w:r>
    </w:p>
    <w:p w:rsidR="00CB010D" w:rsidRPr="00CB010D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 xml:space="preserve">- планирования приватизации муниципального имущества; </w:t>
      </w:r>
    </w:p>
    <w:p w:rsidR="00CB010D" w:rsidRPr="00CB010D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>- социально-экономической   обоснованности   приватизации муниципального имущества (п. 1.5).</w:t>
      </w:r>
    </w:p>
    <w:p w:rsidR="00CB010D" w:rsidRPr="00CB010D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 xml:space="preserve">К проекту программы приватизации должно прилагаться социально-экономическое обоснование (п. 2.2.). </w:t>
      </w:r>
    </w:p>
    <w:p w:rsidR="00CB010D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B010D">
        <w:rPr>
          <w:rFonts w:ascii="Times New Roman" w:hAnsi="Times New Roman"/>
          <w:sz w:val="26"/>
          <w:szCs w:val="26"/>
        </w:rPr>
        <w:t>С проектом решения представлено социально-экономическое обоснование, в котором указывается, что процедура приватизации МУП будет осуществлена с целью обеспечения реализации Федерального закона от 27.12.2019 №485-ФЗ. Указывается также, что приватизация МУП не предполагает негативных социальных последствий, так как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законодательством.</w:t>
      </w:r>
    </w:p>
    <w:p w:rsidR="00231A47" w:rsidRPr="00231A47" w:rsidRDefault="00231A47" w:rsidP="00231A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31A4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Кроме того,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 приложении к проекту решения</w:t>
      </w:r>
      <w:r w:rsidRPr="00231A4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указана неактуальная информация о балансовой стоимости основных средств муниципальных предприятий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231A4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 состоянию на 01.01.2022 года</w:t>
      </w:r>
    </w:p>
    <w:p w:rsidR="00231A47" w:rsidRPr="00231A47" w:rsidRDefault="00231A47" w:rsidP="00231A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231A47" w:rsidRPr="00CB010D" w:rsidRDefault="00231A47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CB010D" w:rsidRPr="00CB010D" w:rsidRDefault="00CB010D" w:rsidP="00CB0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CB010D">
        <w:rPr>
          <w:rFonts w:ascii="Times New Roman" w:hAnsi="Times New Roman"/>
          <w:sz w:val="26"/>
          <w:szCs w:val="26"/>
          <w:u w:val="single"/>
        </w:rPr>
        <w:t>Исходя из сведений, приведенных в социально-экономическом обосновании, представленном с проектом решения, оценить социально-экономический эффект от приватизации муниципальных унитарных предприятий не представляется возможным.</w:t>
      </w:r>
    </w:p>
    <w:p w:rsidR="00351660" w:rsidRDefault="00351660" w:rsidP="00B476A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16"/>
          <w:szCs w:val="16"/>
          <w:shd w:val="clear" w:color="auto" w:fill="FFFFFF"/>
        </w:rPr>
      </w:pPr>
    </w:p>
    <w:p w:rsidR="00231A47" w:rsidRPr="007961AD" w:rsidRDefault="00231A47" w:rsidP="00B476A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16"/>
          <w:szCs w:val="16"/>
          <w:shd w:val="clear" w:color="auto" w:fill="FFFFFF"/>
        </w:rPr>
      </w:pPr>
    </w:p>
    <w:p w:rsidR="00D2693E" w:rsidRPr="00231A47" w:rsidRDefault="00D2693E" w:rsidP="00D2693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31A47">
        <w:rPr>
          <w:rFonts w:ascii="Times New Roman" w:hAnsi="Times New Roman"/>
          <w:b/>
          <w:color w:val="000000" w:themeColor="text1"/>
          <w:sz w:val="26"/>
          <w:szCs w:val="26"/>
        </w:rPr>
        <w:t>Вывод:</w:t>
      </w:r>
    </w:p>
    <w:p w:rsidR="00567E0B" w:rsidRPr="00231A47" w:rsidRDefault="00567E0B" w:rsidP="00567E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1A47">
        <w:rPr>
          <w:rFonts w:ascii="Times New Roman" w:hAnsi="Times New Roman"/>
          <w:color w:val="000000" w:themeColor="text1"/>
          <w:sz w:val="26"/>
          <w:szCs w:val="26"/>
        </w:rPr>
        <w:t>Принятие данного решения входит в компетенцию Евпаторийского городского совета Республики Крым</w:t>
      </w:r>
      <w:r w:rsidRPr="00231A4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231A47">
        <w:rPr>
          <w:rFonts w:ascii="Times New Roman" w:hAnsi="Times New Roman"/>
          <w:color w:val="000000" w:themeColor="text1"/>
          <w:sz w:val="26"/>
          <w:szCs w:val="26"/>
        </w:rPr>
        <w:t>согласно п. 45 ч. 2 ст. 40 Устава городского округа Евпатория Республики Крым.</w:t>
      </w:r>
    </w:p>
    <w:p w:rsidR="00567E0B" w:rsidRPr="00231A47" w:rsidRDefault="00567E0B" w:rsidP="00567E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1A47">
        <w:rPr>
          <w:rFonts w:ascii="Times New Roman" w:hAnsi="Times New Roman"/>
          <w:color w:val="000000" w:themeColor="text1"/>
          <w:sz w:val="26"/>
          <w:szCs w:val="26"/>
        </w:rPr>
        <w:t xml:space="preserve">КСП ГО Евпатория РК рекомендует </w:t>
      </w:r>
      <w:r w:rsidR="00231A47">
        <w:rPr>
          <w:rFonts w:ascii="Times New Roman" w:hAnsi="Times New Roman"/>
          <w:color w:val="000000" w:themeColor="text1"/>
          <w:sz w:val="26"/>
          <w:szCs w:val="26"/>
        </w:rPr>
        <w:t>рассматривать</w:t>
      </w:r>
      <w:r w:rsidRPr="00231A47">
        <w:rPr>
          <w:rFonts w:ascii="Times New Roman" w:hAnsi="Times New Roman"/>
          <w:color w:val="000000" w:themeColor="text1"/>
          <w:sz w:val="26"/>
          <w:szCs w:val="26"/>
        </w:rPr>
        <w:t xml:space="preserve"> данный проект решения </w:t>
      </w:r>
      <w:r w:rsidR="00231A47">
        <w:rPr>
          <w:rFonts w:ascii="Times New Roman" w:hAnsi="Times New Roman"/>
          <w:color w:val="000000" w:themeColor="text1"/>
          <w:sz w:val="26"/>
          <w:szCs w:val="26"/>
        </w:rPr>
        <w:t>после</w:t>
      </w:r>
      <w:r w:rsidRPr="00231A47">
        <w:rPr>
          <w:rFonts w:ascii="Times New Roman" w:hAnsi="Times New Roman"/>
          <w:color w:val="000000" w:themeColor="text1"/>
          <w:sz w:val="26"/>
          <w:szCs w:val="26"/>
        </w:rPr>
        <w:t xml:space="preserve"> устранения указанных в настоящем Заключении недостатков.</w:t>
      </w:r>
    </w:p>
    <w:p w:rsidR="001E64E2" w:rsidRPr="00231A47" w:rsidRDefault="001E64E2" w:rsidP="00567E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1A47">
        <w:rPr>
          <w:rFonts w:ascii="Times New Roman" w:hAnsi="Times New Roman"/>
          <w:color w:val="000000" w:themeColor="text1"/>
          <w:sz w:val="26"/>
          <w:szCs w:val="26"/>
        </w:rPr>
        <w:t>Заключение носит рекомендательный характер.</w:t>
      </w:r>
    </w:p>
    <w:p w:rsidR="00797C44" w:rsidRPr="00231A47" w:rsidRDefault="00797C44" w:rsidP="00914543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D1B5B" w:rsidRPr="00231A47" w:rsidRDefault="008F255D" w:rsidP="00914543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Аудитор</w:t>
      </w:r>
    </w:p>
    <w:p w:rsidR="00B54AA7" w:rsidRPr="00231A47" w:rsidRDefault="00D2693E" w:rsidP="00914543">
      <w:pPr>
        <w:spacing w:after="0" w:line="252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КСП ГО Евпатория РК                                </w:t>
      </w:r>
      <w:r w:rsidR="0058182E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="001E64E2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58182E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F255D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F255D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914543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ED1B5B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А.</w:t>
      </w:r>
      <w:r w:rsidR="008F255D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ED1B5B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8F255D" w:rsidRPr="00231A4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Битовт</w:t>
      </w:r>
    </w:p>
    <w:sectPr w:rsidR="00B54AA7" w:rsidRPr="00231A47" w:rsidSect="00397CEB">
      <w:footerReference w:type="default" r:id="rId9"/>
      <w:pgSz w:w="11906" w:h="16838"/>
      <w:pgMar w:top="993" w:right="566" w:bottom="85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D8" w:rsidRDefault="00C836D8" w:rsidP="002B3D54">
      <w:pPr>
        <w:spacing w:after="0" w:line="240" w:lineRule="auto"/>
      </w:pPr>
      <w:r>
        <w:separator/>
      </w:r>
    </w:p>
  </w:endnote>
  <w:endnote w:type="continuationSeparator" w:id="0">
    <w:p w:rsidR="00C836D8" w:rsidRDefault="00C836D8" w:rsidP="002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210402"/>
      <w:docPartObj>
        <w:docPartGallery w:val="Page Numbers (Bottom of Page)"/>
        <w:docPartUnique/>
      </w:docPartObj>
    </w:sdtPr>
    <w:sdtEndPr/>
    <w:sdtContent>
      <w:p w:rsidR="00C836D8" w:rsidRDefault="00C836D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C15">
          <w:rPr>
            <w:noProof/>
          </w:rPr>
          <w:t>3</w:t>
        </w:r>
        <w:r>
          <w:fldChar w:fldCharType="end"/>
        </w:r>
      </w:p>
    </w:sdtContent>
  </w:sdt>
  <w:p w:rsidR="00C836D8" w:rsidRDefault="00C836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D8" w:rsidRDefault="00C836D8" w:rsidP="002B3D54">
      <w:pPr>
        <w:spacing w:after="0" w:line="240" w:lineRule="auto"/>
      </w:pPr>
      <w:r>
        <w:separator/>
      </w:r>
    </w:p>
  </w:footnote>
  <w:footnote w:type="continuationSeparator" w:id="0">
    <w:p w:rsidR="00C836D8" w:rsidRDefault="00C836D8" w:rsidP="002B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FED"/>
    <w:multiLevelType w:val="hybridMultilevel"/>
    <w:tmpl w:val="F67CA7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8293B"/>
    <w:multiLevelType w:val="hybridMultilevel"/>
    <w:tmpl w:val="64D0F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DF4097"/>
    <w:multiLevelType w:val="hybridMultilevel"/>
    <w:tmpl w:val="F3DE54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9B391F"/>
    <w:multiLevelType w:val="hybridMultilevel"/>
    <w:tmpl w:val="716A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2702B"/>
    <w:multiLevelType w:val="hybridMultilevel"/>
    <w:tmpl w:val="BCF24B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476954"/>
    <w:multiLevelType w:val="hybridMultilevel"/>
    <w:tmpl w:val="2B8C03D0"/>
    <w:lvl w:ilvl="0" w:tplc="E738F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AD367D"/>
    <w:multiLevelType w:val="hybridMultilevel"/>
    <w:tmpl w:val="E35CC91C"/>
    <w:lvl w:ilvl="0" w:tplc="1DFEF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460DFD"/>
    <w:multiLevelType w:val="hybridMultilevel"/>
    <w:tmpl w:val="0C2446F0"/>
    <w:lvl w:ilvl="0" w:tplc="E7147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9416B0"/>
    <w:multiLevelType w:val="hybridMultilevel"/>
    <w:tmpl w:val="73223D0A"/>
    <w:lvl w:ilvl="0" w:tplc="09EAB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6819DB"/>
    <w:multiLevelType w:val="hybridMultilevel"/>
    <w:tmpl w:val="140A298E"/>
    <w:lvl w:ilvl="0" w:tplc="A194413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3E"/>
    <w:rsid w:val="00005197"/>
    <w:rsid w:val="00007C3B"/>
    <w:rsid w:val="00010F6C"/>
    <w:rsid w:val="0001459B"/>
    <w:rsid w:val="0001749B"/>
    <w:rsid w:val="00020EC5"/>
    <w:rsid w:val="000241B8"/>
    <w:rsid w:val="00027B2D"/>
    <w:rsid w:val="000328FE"/>
    <w:rsid w:val="000340CA"/>
    <w:rsid w:val="00036AB3"/>
    <w:rsid w:val="0004263F"/>
    <w:rsid w:val="000507B2"/>
    <w:rsid w:val="00051071"/>
    <w:rsid w:val="00051622"/>
    <w:rsid w:val="00056311"/>
    <w:rsid w:val="00060A2D"/>
    <w:rsid w:val="00060B58"/>
    <w:rsid w:val="0006291D"/>
    <w:rsid w:val="000639E0"/>
    <w:rsid w:val="00065286"/>
    <w:rsid w:val="00071985"/>
    <w:rsid w:val="000755F9"/>
    <w:rsid w:val="00081447"/>
    <w:rsid w:val="000855B5"/>
    <w:rsid w:val="00086A35"/>
    <w:rsid w:val="0008733B"/>
    <w:rsid w:val="00093807"/>
    <w:rsid w:val="00097FB4"/>
    <w:rsid w:val="000A4067"/>
    <w:rsid w:val="000A6E7E"/>
    <w:rsid w:val="000A71EF"/>
    <w:rsid w:val="000C4C3D"/>
    <w:rsid w:val="000C638B"/>
    <w:rsid w:val="000C71CB"/>
    <w:rsid w:val="000D495C"/>
    <w:rsid w:val="000D6D17"/>
    <w:rsid w:val="000E0872"/>
    <w:rsid w:val="000F3630"/>
    <w:rsid w:val="00101145"/>
    <w:rsid w:val="00110454"/>
    <w:rsid w:val="00117DC0"/>
    <w:rsid w:val="001276AF"/>
    <w:rsid w:val="00133304"/>
    <w:rsid w:val="00133F79"/>
    <w:rsid w:val="00135ABA"/>
    <w:rsid w:val="001374B8"/>
    <w:rsid w:val="00146956"/>
    <w:rsid w:val="001563ED"/>
    <w:rsid w:val="001665B5"/>
    <w:rsid w:val="001732C8"/>
    <w:rsid w:val="00177B23"/>
    <w:rsid w:val="001950A0"/>
    <w:rsid w:val="00195540"/>
    <w:rsid w:val="0019613A"/>
    <w:rsid w:val="00196FFF"/>
    <w:rsid w:val="0019765B"/>
    <w:rsid w:val="00197EEB"/>
    <w:rsid w:val="001A45AE"/>
    <w:rsid w:val="001B665D"/>
    <w:rsid w:val="001B70CA"/>
    <w:rsid w:val="001D03DA"/>
    <w:rsid w:val="001D10C1"/>
    <w:rsid w:val="001D4C15"/>
    <w:rsid w:val="001D7682"/>
    <w:rsid w:val="001E1C78"/>
    <w:rsid w:val="001E4CD5"/>
    <w:rsid w:val="001E64E2"/>
    <w:rsid w:val="00200B06"/>
    <w:rsid w:val="002049C3"/>
    <w:rsid w:val="0021022C"/>
    <w:rsid w:val="002253D2"/>
    <w:rsid w:val="00231A47"/>
    <w:rsid w:val="00232735"/>
    <w:rsid w:val="00236335"/>
    <w:rsid w:val="00236F43"/>
    <w:rsid w:val="002405BC"/>
    <w:rsid w:val="0024361E"/>
    <w:rsid w:val="002641EE"/>
    <w:rsid w:val="0027067A"/>
    <w:rsid w:val="002855AE"/>
    <w:rsid w:val="002865D2"/>
    <w:rsid w:val="00294AE2"/>
    <w:rsid w:val="00296CF8"/>
    <w:rsid w:val="002974ED"/>
    <w:rsid w:val="002A3433"/>
    <w:rsid w:val="002A4FF6"/>
    <w:rsid w:val="002B3D54"/>
    <w:rsid w:val="002B7C0E"/>
    <w:rsid w:val="002C69A8"/>
    <w:rsid w:val="002D2E4D"/>
    <w:rsid w:val="002D3AC3"/>
    <w:rsid w:val="002D7BA6"/>
    <w:rsid w:val="002E1D13"/>
    <w:rsid w:val="002F08FA"/>
    <w:rsid w:val="002F1627"/>
    <w:rsid w:val="002F74FD"/>
    <w:rsid w:val="0030173E"/>
    <w:rsid w:val="0030384A"/>
    <w:rsid w:val="00304559"/>
    <w:rsid w:val="0030681E"/>
    <w:rsid w:val="00307E83"/>
    <w:rsid w:val="003253D4"/>
    <w:rsid w:val="0033300A"/>
    <w:rsid w:val="00334EC4"/>
    <w:rsid w:val="00335C7E"/>
    <w:rsid w:val="003369A0"/>
    <w:rsid w:val="00342F81"/>
    <w:rsid w:val="00351660"/>
    <w:rsid w:val="00352171"/>
    <w:rsid w:val="00353E20"/>
    <w:rsid w:val="00354339"/>
    <w:rsid w:val="00357156"/>
    <w:rsid w:val="00361186"/>
    <w:rsid w:val="00362276"/>
    <w:rsid w:val="00363177"/>
    <w:rsid w:val="00373306"/>
    <w:rsid w:val="00374EE7"/>
    <w:rsid w:val="003761A4"/>
    <w:rsid w:val="00385AB5"/>
    <w:rsid w:val="00385F4B"/>
    <w:rsid w:val="00386084"/>
    <w:rsid w:val="003922A6"/>
    <w:rsid w:val="00392B09"/>
    <w:rsid w:val="00395E5A"/>
    <w:rsid w:val="00396AD2"/>
    <w:rsid w:val="00397CEB"/>
    <w:rsid w:val="003A0F0A"/>
    <w:rsid w:val="003A1930"/>
    <w:rsid w:val="003A2C6E"/>
    <w:rsid w:val="003A39EA"/>
    <w:rsid w:val="003A54EB"/>
    <w:rsid w:val="003A59C5"/>
    <w:rsid w:val="003B05E9"/>
    <w:rsid w:val="003B1E65"/>
    <w:rsid w:val="003B4B73"/>
    <w:rsid w:val="003B58CE"/>
    <w:rsid w:val="003C2BA9"/>
    <w:rsid w:val="003D051C"/>
    <w:rsid w:val="003D1577"/>
    <w:rsid w:val="003D20E5"/>
    <w:rsid w:val="003D28B4"/>
    <w:rsid w:val="003D7CCF"/>
    <w:rsid w:val="003E3F36"/>
    <w:rsid w:val="003E4738"/>
    <w:rsid w:val="003E5947"/>
    <w:rsid w:val="003F32B4"/>
    <w:rsid w:val="003F46E2"/>
    <w:rsid w:val="004027D5"/>
    <w:rsid w:val="004055B4"/>
    <w:rsid w:val="00406106"/>
    <w:rsid w:val="00406108"/>
    <w:rsid w:val="00407F35"/>
    <w:rsid w:val="0041164B"/>
    <w:rsid w:val="00420C6B"/>
    <w:rsid w:val="00426567"/>
    <w:rsid w:val="0043637F"/>
    <w:rsid w:val="00436434"/>
    <w:rsid w:val="00440C71"/>
    <w:rsid w:val="00442CB2"/>
    <w:rsid w:val="0044478F"/>
    <w:rsid w:val="00445532"/>
    <w:rsid w:val="00447F8A"/>
    <w:rsid w:val="004521A2"/>
    <w:rsid w:val="00454616"/>
    <w:rsid w:val="0045551A"/>
    <w:rsid w:val="00456A79"/>
    <w:rsid w:val="004572D6"/>
    <w:rsid w:val="00457479"/>
    <w:rsid w:val="00462D29"/>
    <w:rsid w:val="00464B32"/>
    <w:rsid w:val="00465892"/>
    <w:rsid w:val="00470AE5"/>
    <w:rsid w:val="00470BDA"/>
    <w:rsid w:val="00471F4C"/>
    <w:rsid w:val="00476D5D"/>
    <w:rsid w:val="0049240D"/>
    <w:rsid w:val="004965E8"/>
    <w:rsid w:val="004A0312"/>
    <w:rsid w:val="004A2770"/>
    <w:rsid w:val="004A29E1"/>
    <w:rsid w:val="004A4B81"/>
    <w:rsid w:val="004A7C29"/>
    <w:rsid w:val="004B0B5B"/>
    <w:rsid w:val="004B0C34"/>
    <w:rsid w:val="004B264E"/>
    <w:rsid w:val="004B3BF0"/>
    <w:rsid w:val="004B5187"/>
    <w:rsid w:val="004B7E5C"/>
    <w:rsid w:val="004C5EE6"/>
    <w:rsid w:val="004D5103"/>
    <w:rsid w:val="004D5E01"/>
    <w:rsid w:val="004D6230"/>
    <w:rsid w:val="004E09C0"/>
    <w:rsid w:val="004E6683"/>
    <w:rsid w:val="004F0939"/>
    <w:rsid w:val="004F16C8"/>
    <w:rsid w:val="004F4D8B"/>
    <w:rsid w:val="00501398"/>
    <w:rsid w:val="0050574A"/>
    <w:rsid w:val="00505B41"/>
    <w:rsid w:val="00516EB6"/>
    <w:rsid w:val="0052256E"/>
    <w:rsid w:val="0052414F"/>
    <w:rsid w:val="00524370"/>
    <w:rsid w:val="00527CF7"/>
    <w:rsid w:val="00533B6D"/>
    <w:rsid w:val="00535A0B"/>
    <w:rsid w:val="0054539C"/>
    <w:rsid w:val="005508BC"/>
    <w:rsid w:val="005600EF"/>
    <w:rsid w:val="00561D38"/>
    <w:rsid w:val="00562275"/>
    <w:rsid w:val="0056291F"/>
    <w:rsid w:val="00563493"/>
    <w:rsid w:val="00564DBC"/>
    <w:rsid w:val="00567E0B"/>
    <w:rsid w:val="00573FEE"/>
    <w:rsid w:val="00574676"/>
    <w:rsid w:val="0057503B"/>
    <w:rsid w:val="0057651C"/>
    <w:rsid w:val="0058182E"/>
    <w:rsid w:val="00582CF4"/>
    <w:rsid w:val="00583CF8"/>
    <w:rsid w:val="00585380"/>
    <w:rsid w:val="00596837"/>
    <w:rsid w:val="005B06A9"/>
    <w:rsid w:val="005B273A"/>
    <w:rsid w:val="005B3E79"/>
    <w:rsid w:val="005B7984"/>
    <w:rsid w:val="005D481B"/>
    <w:rsid w:val="005E15FB"/>
    <w:rsid w:val="005E18CC"/>
    <w:rsid w:val="005E6E7D"/>
    <w:rsid w:val="005F0934"/>
    <w:rsid w:val="005F5F17"/>
    <w:rsid w:val="00603B81"/>
    <w:rsid w:val="00604289"/>
    <w:rsid w:val="00610B08"/>
    <w:rsid w:val="00611FB3"/>
    <w:rsid w:val="006206DC"/>
    <w:rsid w:val="00624CA5"/>
    <w:rsid w:val="00636E3B"/>
    <w:rsid w:val="006412D4"/>
    <w:rsid w:val="0064353F"/>
    <w:rsid w:val="00646027"/>
    <w:rsid w:val="00656C02"/>
    <w:rsid w:val="00661A78"/>
    <w:rsid w:val="006664FC"/>
    <w:rsid w:val="0066781D"/>
    <w:rsid w:val="00667E97"/>
    <w:rsid w:val="00667EE5"/>
    <w:rsid w:val="00671100"/>
    <w:rsid w:val="00680754"/>
    <w:rsid w:val="006824A9"/>
    <w:rsid w:val="0069535E"/>
    <w:rsid w:val="006A0402"/>
    <w:rsid w:val="006A0E2F"/>
    <w:rsid w:val="006A19AB"/>
    <w:rsid w:val="006A7CB9"/>
    <w:rsid w:val="006B08E4"/>
    <w:rsid w:val="006B420C"/>
    <w:rsid w:val="006B635E"/>
    <w:rsid w:val="006B7FCC"/>
    <w:rsid w:val="006C09D8"/>
    <w:rsid w:val="006D0752"/>
    <w:rsid w:val="006D1174"/>
    <w:rsid w:val="006D25D8"/>
    <w:rsid w:val="006D4C09"/>
    <w:rsid w:val="006E075B"/>
    <w:rsid w:val="006E421A"/>
    <w:rsid w:val="006E64DA"/>
    <w:rsid w:val="006E7803"/>
    <w:rsid w:val="00703C90"/>
    <w:rsid w:val="00710EFF"/>
    <w:rsid w:val="00717E10"/>
    <w:rsid w:val="00720F5C"/>
    <w:rsid w:val="00721D3B"/>
    <w:rsid w:val="00724598"/>
    <w:rsid w:val="007357C1"/>
    <w:rsid w:val="0074033E"/>
    <w:rsid w:val="00740749"/>
    <w:rsid w:val="0074192B"/>
    <w:rsid w:val="007469D2"/>
    <w:rsid w:val="007471B7"/>
    <w:rsid w:val="00747D3F"/>
    <w:rsid w:val="00747ECA"/>
    <w:rsid w:val="00750B42"/>
    <w:rsid w:val="00751B59"/>
    <w:rsid w:val="00754DB8"/>
    <w:rsid w:val="00755276"/>
    <w:rsid w:val="00757AA3"/>
    <w:rsid w:val="0076272C"/>
    <w:rsid w:val="007731F1"/>
    <w:rsid w:val="00780423"/>
    <w:rsid w:val="00781FA4"/>
    <w:rsid w:val="007912AF"/>
    <w:rsid w:val="00792F9E"/>
    <w:rsid w:val="007961AD"/>
    <w:rsid w:val="00796A36"/>
    <w:rsid w:val="00796A3F"/>
    <w:rsid w:val="00797C44"/>
    <w:rsid w:val="007B1BD7"/>
    <w:rsid w:val="007B2E91"/>
    <w:rsid w:val="007B3839"/>
    <w:rsid w:val="007B436C"/>
    <w:rsid w:val="007B7C24"/>
    <w:rsid w:val="007C1B75"/>
    <w:rsid w:val="007C5531"/>
    <w:rsid w:val="007D09F1"/>
    <w:rsid w:val="007D2CAF"/>
    <w:rsid w:val="007D5E3B"/>
    <w:rsid w:val="007D5E47"/>
    <w:rsid w:val="007D7177"/>
    <w:rsid w:val="007E2283"/>
    <w:rsid w:val="007E4C53"/>
    <w:rsid w:val="00801E11"/>
    <w:rsid w:val="00806386"/>
    <w:rsid w:val="00807B49"/>
    <w:rsid w:val="00812656"/>
    <w:rsid w:val="008137D8"/>
    <w:rsid w:val="008147EA"/>
    <w:rsid w:val="00814A18"/>
    <w:rsid w:val="00817DF0"/>
    <w:rsid w:val="0082024D"/>
    <w:rsid w:val="008203E9"/>
    <w:rsid w:val="00825249"/>
    <w:rsid w:val="008258A9"/>
    <w:rsid w:val="00826AE2"/>
    <w:rsid w:val="00830713"/>
    <w:rsid w:val="00830760"/>
    <w:rsid w:val="00830BFD"/>
    <w:rsid w:val="00843980"/>
    <w:rsid w:val="008439BD"/>
    <w:rsid w:val="00852812"/>
    <w:rsid w:val="008639DC"/>
    <w:rsid w:val="00871C70"/>
    <w:rsid w:val="00872E3B"/>
    <w:rsid w:val="00876BD5"/>
    <w:rsid w:val="00881700"/>
    <w:rsid w:val="0089199B"/>
    <w:rsid w:val="0089382A"/>
    <w:rsid w:val="00895B86"/>
    <w:rsid w:val="008A3A64"/>
    <w:rsid w:val="008A4CF0"/>
    <w:rsid w:val="008A61F5"/>
    <w:rsid w:val="008B1BEC"/>
    <w:rsid w:val="008B7473"/>
    <w:rsid w:val="008C14CA"/>
    <w:rsid w:val="008C253D"/>
    <w:rsid w:val="008C336C"/>
    <w:rsid w:val="008D4022"/>
    <w:rsid w:val="008D556D"/>
    <w:rsid w:val="008E243E"/>
    <w:rsid w:val="008E71D4"/>
    <w:rsid w:val="008F255D"/>
    <w:rsid w:val="008F4657"/>
    <w:rsid w:val="009055EE"/>
    <w:rsid w:val="009056B8"/>
    <w:rsid w:val="00914543"/>
    <w:rsid w:val="0091587E"/>
    <w:rsid w:val="0092081E"/>
    <w:rsid w:val="00922812"/>
    <w:rsid w:val="00923CD4"/>
    <w:rsid w:val="0093328A"/>
    <w:rsid w:val="009356CE"/>
    <w:rsid w:val="009426AA"/>
    <w:rsid w:val="00946C32"/>
    <w:rsid w:val="009540F7"/>
    <w:rsid w:val="0096337E"/>
    <w:rsid w:val="00964DD4"/>
    <w:rsid w:val="00966761"/>
    <w:rsid w:val="009720BF"/>
    <w:rsid w:val="009769F8"/>
    <w:rsid w:val="00976B9A"/>
    <w:rsid w:val="009826BF"/>
    <w:rsid w:val="009869C4"/>
    <w:rsid w:val="0098743A"/>
    <w:rsid w:val="00987D35"/>
    <w:rsid w:val="00990A86"/>
    <w:rsid w:val="00991B79"/>
    <w:rsid w:val="009922AA"/>
    <w:rsid w:val="009B051D"/>
    <w:rsid w:val="009B1033"/>
    <w:rsid w:val="009B1ABA"/>
    <w:rsid w:val="009B2495"/>
    <w:rsid w:val="009C32D0"/>
    <w:rsid w:val="009C3C06"/>
    <w:rsid w:val="009C5C1D"/>
    <w:rsid w:val="009C6F32"/>
    <w:rsid w:val="009D4FFD"/>
    <w:rsid w:val="009D58D5"/>
    <w:rsid w:val="009D5B87"/>
    <w:rsid w:val="009E09F8"/>
    <w:rsid w:val="009E13C5"/>
    <w:rsid w:val="009E1A76"/>
    <w:rsid w:val="009E3CB1"/>
    <w:rsid w:val="009F0549"/>
    <w:rsid w:val="009F1B0C"/>
    <w:rsid w:val="009F1E26"/>
    <w:rsid w:val="009F71BC"/>
    <w:rsid w:val="00A020B3"/>
    <w:rsid w:val="00A06236"/>
    <w:rsid w:val="00A1093C"/>
    <w:rsid w:val="00A10C93"/>
    <w:rsid w:val="00A16DE8"/>
    <w:rsid w:val="00A17E76"/>
    <w:rsid w:val="00A24622"/>
    <w:rsid w:val="00A25076"/>
    <w:rsid w:val="00A2703F"/>
    <w:rsid w:val="00A35218"/>
    <w:rsid w:val="00A42893"/>
    <w:rsid w:val="00A45547"/>
    <w:rsid w:val="00A5383A"/>
    <w:rsid w:val="00A65160"/>
    <w:rsid w:val="00A70D61"/>
    <w:rsid w:val="00A75A11"/>
    <w:rsid w:val="00A77120"/>
    <w:rsid w:val="00A91A4E"/>
    <w:rsid w:val="00A92A7C"/>
    <w:rsid w:val="00A94D15"/>
    <w:rsid w:val="00A94E1A"/>
    <w:rsid w:val="00A94FB4"/>
    <w:rsid w:val="00A97C6E"/>
    <w:rsid w:val="00AA66C7"/>
    <w:rsid w:val="00AA73F2"/>
    <w:rsid w:val="00AD0B6C"/>
    <w:rsid w:val="00AD57A0"/>
    <w:rsid w:val="00AE0B25"/>
    <w:rsid w:val="00AE62AE"/>
    <w:rsid w:val="00AF10E0"/>
    <w:rsid w:val="00B010AC"/>
    <w:rsid w:val="00B04F91"/>
    <w:rsid w:val="00B12EE0"/>
    <w:rsid w:val="00B476A2"/>
    <w:rsid w:val="00B50D49"/>
    <w:rsid w:val="00B511AC"/>
    <w:rsid w:val="00B54AA7"/>
    <w:rsid w:val="00B556AB"/>
    <w:rsid w:val="00B57618"/>
    <w:rsid w:val="00B57725"/>
    <w:rsid w:val="00B616A8"/>
    <w:rsid w:val="00B62793"/>
    <w:rsid w:val="00B62F8D"/>
    <w:rsid w:val="00B63261"/>
    <w:rsid w:val="00B678DA"/>
    <w:rsid w:val="00B7232C"/>
    <w:rsid w:val="00B759DE"/>
    <w:rsid w:val="00B81B58"/>
    <w:rsid w:val="00B84DCE"/>
    <w:rsid w:val="00B94CAE"/>
    <w:rsid w:val="00B97EF1"/>
    <w:rsid w:val="00BA4FAC"/>
    <w:rsid w:val="00BB0F6F"/>
    <w:rsid w:val="00BB17C3"/>
    <w:rsid w:val="00BB72B7"/>
    <w:rsid w:val="00BB7AA2"/>
    <w:rsid w:val="00BC39F3"/>
    <w:rsid w:val="00BC4990"/>
    <w:rsid w:val="00BC56FA"/>
    <w:rsid w:val="00BD1ACD"/>
    <w:rsid w:val="00BD2B75"/>
    <w:rsid w:val="00BE51FA"/>
    <w:rsid w:val="00BF3990"/>
    <w:rsid w:val="00C0073D"/>
    <w:rsid w:val="00C116AC"/>
    <w:rsid w:val="00C2176A"/>
    <w:rsid w:val="00C21886"/>
    <w:rsid w:val="00C25868"/>
    <w:rsid w:val="00C31C3D"/>
    <w:rsid w:val="00C346AB"/>
    <w:rsid w:val="00C41567"/>
    <w:rsid w:val="00C42EEA"/>
    <w:rsid w:val="00C508F6"/>
    <w:rsid w:val="00C56857"/>
    <w:rsid w:val="00C61648"/>
    <w:rsid w:val="00C6320C"/>
    <w:rsid w:val="00C80E7F"/>
    <w:rsid w:val="00C82B21"/>
    <w:rsid w:val="00C83277"/>
    <w:rsid w:val="00C836D8"/>
    <w:rsid w:val="00C85BAB"/>
    <w:rsid w:val="00C94F61"/>
    <w:rsid w:val="00C973C4"/>
    <w:rsid w:val="00C97B77"/>
    <w:rsid w:val="00CA0B26"/>
    <w:rsid w:val="00CA353F"/>
    <w:rsid w:val="00CA3D59"/>
    <w:rsid w:val="00CA463C"/>
    <w:rsid w:val="00CA7668"/>
    <w:rsid w:val="00CB010D"/>
    <w:rsid w:val="00CB1205"/>
    <w:rsid w:val="00CB1558"/>
    <w:rsid w:val="00CB2371"/>
    <w:rsid w:val="00CB7362"/>
    <w:rsid w:val="00CC4486"/>
    <w:rsid w:val="00CC5881"/>
    <w:rsid w:val="00CC7FA0"/>
    <w:rsid w:val="00CD4B38"/>
    <w:rsid w:val="00CD6658"/>
    <w:rsid w:val="00CE66B0"/>
    <w:rsid w:val="00CF41F5"/>
    <w:rsid w:val="00D046E0"/>
    <w:rsid w:val="00D1440E"/>
    <w:rsid w:val="00D14B0C"/>
    <w:rsid w:val="00D15A32"/>
    <w:rsid w:val="00D219E9"/>
    <w:rsid w:val="00D2693E"/>
    <w:rsid w:val="00D26C09"/>
    <w:rsid w:val="00D330A7"/>
    <w:rsid w:val="00D41B23"/>
    <w:rsid w:val="00D42615"/>
    <w:rsid w:val="00D429A3"/>
    <w:rsid w:val="00D433CF"/>
    <w:rsid w:val="00D44E0D"/>
    <w:rsid w:val="00D52998"/>
    <w:rsid w:val="00D6196A"/>
    <w:rsid w:val="00D63889"/>
    <w:rsid w:val="00D658F5"/>
    <w:rsid w:val="00D74B0B"/>
    <w:rsid w:val="00D805F3"/>
    <w:rsid w:val="00D83EF3"/>
    <w:rsid w:val="00D87276"/>
    <w:rsid w:val="00D91158"/>
    <w:rsid w:val="00D911D5"/>
    <w:rsid w:val="00D91755"/>
    <w:rsid w:val="00DB2046"/>
    <w:rsid w:val="00DB290E"/>
    <w:rsid w:val="00DB7769"/>
    <w:rsid w:val="00DC08C4"/>
    <w:rsid w:val="00DC14D0"/>
    <w:rsid w:val="00DC3314"/>
    <w:rsid w:val="00DC36D9"/>
    <w:rsid w:val="00DC4AB1"/>
    <w:rsid w:val="00DC63C8"/>
    <w:rsid w:val="00DD52F8"/>
    <w:rsid w:val="00DD5C7A"/>
    <w:rsid w:val="00DE1430"/>
    <w:rsid w:val="00DF0311"/>
    <w:rsid w:val="00DF4D99"/>
    <w:rsid w:val="00E026F1"/>
    <w:rsid w:val="00E03E1B"/>
    <w:rsid w:val="00E10685"/>
    <w:rsid w:val="00E10D17"/>
    <w:rsid w:val="00E10E81"/>
    <w:rsid w:val="00E149EA"/>
    <w:rsid w:val="00E20F8B"/>
    <w:rsid w:val="00E22B71"/>
    <w:rsid w:val="00E26125"/>
    <w:rsid w:val="00E26992"/>
    <w:rsid w:val="00E26C47"/>
    <w:rsid w:val="00E31C1C"/>
    <w:rsid w:val="00E44599"/>
    <w:rsid w:val="00E44A7C"/>
    <w:rsid w:val="00E50B52"/>
    <w:rsid w:val="00E51E56"/>
    <w:rsid w:val="00E60F0A"/>
    <w:rsid w:val="00E64369"/>
    <w:rsid w:val="00E649FA"/>
    <w:rsid w:val="00E67373"/>
    <w:rsid w:val="00E70E75"/>
    <w:rsid w:val="00E766D0"/>
    <w:rsid w:val="00E804C1"/>
    <w:rsid w:val="00E806C9"/>
    <w:rsid w:val="00E85850"/>
    <w:rsid w:val="00E91CB2"/>
    <w:rsid w:val="00E9744C"/>
    <w:rsid w:val="00E97955"/>
    <w:rsid w:val="00EA07A0"/>
    <w:rsid w:val="00EA29A2"/>
    <w:rsid w:val="00EA2EA8"/>
    <w:rsid w:val="00EB0420"/>
    <w:rsid w:val="00EB17A2"/>
    <w:rsid w:val="00EC2DE1"/>
    <w:rsid w:val="00ED1B5B"/>
    <w:rsid w:val="00ED5CC4"/>
    <w:rsid w:val="00ED61D9"/>
    <w:rsid w:val="00EE14EB"/>
    <w:rsid w:val="00EE39CC"/>
    <w:rsid w:val="00EF4E48"/>
    <w:rsid w:val="00F110ED"/>
    <w:rsid w:val="00F12F8E"/>
    <w:rsid w:val="00F13612"/>
    <w:rsid w:val="00F22652"/>
    <w:rsid w:val="00F259AC"/>
    <w:rsid w:val="00F26B74"/>
    <w:rsid w:val="00F2752C"/>
    <w:rsid w:val="00F31021"/>
    <w:rsid w:val="00F313F0"/>
    <w:rsid w:val="00F50677"/>
    <w:rsid w:val="00F57CE0"/>
    <w:rsid w:val="00F71D2C"/>
    <w:rsid w:val="00F728EC"/>
    <w:rsid w:val="00F753FD"/>
    <w:rsid w:val="00F75636"/>
    <w:rsid w:val="00F8103B"/>
    <w:rsid w:val="00F82754"/>
    <w:rsid w:val="00F8324A"/>
    <w:rsid w:val="00F83CAE"/>
    <w:rsid w:val="00F8468E"/>
    <w:rsid w:val="00FA1BF0"/>
    <w:rsid w:val="00FA24E6"/>
    <w:rsid w:val="00FB01B0"/>
    <w:rsid w:val="00FB18D9"/>
    <w:rsid w:val="00FB1D8C"/>
    <w:rsid w:val="00FB7346"/>
    <w:rsid w:val="00FC206D"/>
    <w:rsid w:val="00FC76EE"/>
    <w:rsid w:val="00FD6FB8"/>
    <w:rsid w:val="00FD787F"/>
    <w:rsid w:val="00FE1560"/>
    <w:rsid w:val="00FE25CC"/>
    <w:rsid w:val="00FE42B2"/>
    <w:rsid w:val="00FE7272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577C-523E-49AA-8007-456777BE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1A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B3D5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D5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D54"/>
    <w:rPr>
      <w:vertAlign w:val="superscript"/>
    </w:rPr>
  </w:style>
  <w:style w:type="character" w:customStyle="1" w:styleId="aa">
    <w:name w:val="Основной текст_"/>
    <w:basedOn w:val="a0"/>
    <w:link w:val="1"/>
    <w:rsid w:val="0040610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Не полужирный"/>
    <w:basedOn w:val="aa"/>
    <w:rsid w:val="00406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406108"/>
    <w:pPr>
      <w:widowControl w:val="0"/>
      <w:shd w:val="clear" w:color="auto" w:fill="FFFFFF"/>
      <w:spacing w:before="660" w:after="540" w:line="274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A062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236"/>
    <w:pPr>
      <w:widowControl w:val="0"/>
      <w:shd w:val="clear" w:color="auto" w:fill="FFFFFF"/>
      <w:spacing w:after="660" w:line="302" w:lineRule="exact"/>
      <w:ind w:firstLine="720"/>
    </w:pPr>
    <w:rPr>
      <w:rFonts w:ascii="Times New Roman" w:eastAsia="Times New Roman" w:hAnsi="Times New Roman"/>
      <w:sz w:val="23"/>
      <w:szCs w:val="23"/>
    </w:rPr>
  </w:style>
  <w:style w:type="character" w:customStyle="1" w:styleId="FranklinGothicBook125pt">
    <w:name w:val="Основной текст + Franklin Gothic Book;12;5 pt;Не полужирный"/>
    <w:basedOn w:val="aa"/>
    <w:rsid w:val="0083071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TrebuchetMS">
    <w:name w:val="Основной текст + Trebuchet MS;Не полужирный"/>
    <w:basedOn w:val="aa"/>
    <w:rsid w:val="008307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ahoma105pt">
    <w:name w:val="Основной текст + Tahoma;10;5 pt;Не полужирный"/>
    <w:basedOn w:val="aa"/>
    <w:rsid w:val="008307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25pt">
    <w:name w:val="Основной текст + 12;5 pt;Не полужирный"/>
    <w:basedOn w:val="aa"/>
    <w:rsid w:val="00830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0">
    <w:name w:val="Основной текст + Не полужирный1"/>
    <w:rsid w:val="0036118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styleId="ac">
    <w:name w:val="Hyperlink"/>
    <w:basedOn w:val="a0"/>
    <w:uiPriority w:val="99"/>
    <w:unhideWhenUsed/>
    <w:rsid w:val="00A94D15"/>
    <w:rPr>
      <w:color w:val="0563C1" w:themeColor="hyperlink"/>
      <w:u w:val="single"/>
    </w:rPr>
  </w:style>
  <w:style w:type="paragraph" w:customStyle="1" w:styleId="s1">
    <w:name w:val="s_1"/>
    <w:basedOn w:val="a"/>
    <w:rsid w:val="00D61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3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6F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3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6F43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4B0C3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B0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1138-0287-4D70-AF37-877BA848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ФОН</cp:lastModifiedBy>
  <cp:revision>6</cp:revision>
  <cp:lastPrinted>2024-01-24T10:39:00Z</cp:lastPrinted>
  <dcterms:created xsi:type="dcterms:W3CDTF">2024-01-29T10:53:00Z</dcterms:created>
  <dcterms:modified xsi:type="dcterms:W3CDTF">2024-01-29T13:53:00Z</dcterms:modified>
</cp:coreProperties>
</file>