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5D0" w:rsidRPr="007535C9" w:rsidRDefault="002A65D0" w:rsidP="0082644D">
      <w:pPr>
        <w:pStyle w:val="a4"/>
        <w:jc w:val="center"/>
        <w:rPr>
          <w:b/>
          <w:sz w:val="23"/>
          <w:szCs w:val="23"/>
        </w:rPr>
      </w:pPr>
      <w:bookmarkStart w:id="0" w:name="_GoBack"/>
      <w:bookmarkEnd w:id="0"/>
    </w:p>
    <w:p w:rsidR="002A65D0" w:rsidRPr="007535C9" w:rsidRDefault="002A65D0" w:rsidP="0082644D">
      <w:pPr>
        <w:pStyle w:val="a4"/>
        <w:jc w:val="center"/>
        <w:rPr>
          <w:b/>
          <w:sz w:val="23"/>
          <w:szCs w:val="23"/>
        </w:rPr>
      </w:pPr>
      <w:r w:rsidRPr="007535C9">
        <w:rPr>
          <w:b/>
          <w:sz w:val="23"/>
          <w:szCs w:val="23"/>
        </w:rPr>
        <w:t>МУНИЦИПАЛЬНЫЙ КОНТРАКТ №</w:t>
      </w:r>
      <w:r w:rsidRPr="007535C9">
        <w:rPr>
          <w:rStyle w:val="cardmaininfopurchaselink2"/>
          <w:b/>
          <w:color w:val="auto"/>
          <w:sz w:val="23"/>
          <w:szCs w:val="23"/>
        </w:rPr>
        <w:t xml:space="preserve"> ______</w:t>
      </w:r>
    </w:p>
    <w:p w:rsidR="002A65D0" w:rsidRPr="007535C9" w:rsidRDefault="002A65D0" w:rsidP="0082644D">
      <w:pPr>
        <w:pStyle w:val="a4"/>
        <w:jc w:val="center"/>
        <w:rPr>
          <w:bCs/>
          <w:sz w:val="23"/>
          <w:szCs w:val="23"/>
        </w:rPr>
      </w:pPr>
      <w:r w:rsidRPr="007535C9">
        <w:rPr>
          <w:bCs/>
          <w:sz w:val="23"/>
          <w:szCs w:val="23"/>
        </w:rPr>
        <w:t xml:space="preserve">на выполнение работ </w:t>
      </w:r>
    </w:p>
    <w:p w:rsidR="002A65D0" w:rsidRPr="007535C9" w:rsidRDefault="002A65D0" w:rsidP="0082644D">
      <w:pPr>
        <w:pStyle w:val="a4"/>
        <w:rPr>
          <w:i/>
          <w:sz w:val="23"/>
          <w:szCs w:val="23"/>
        </w:rPr>
      </w:pPr>
    </w:p>
    <w:p w:rsidR="002A65D0" w:rsidRPr="007535C9" w:rsidRDefault="002A65D0" w:rsidP="0082644D">
      <w:pPr>
        <w:suppressAutoHyphens/>
        <w:spacing w:line="100" w:lineRule="atLeast"/>
        <w:jc w:val="left"/>
        <w:rPr>
          <w:b/>
          <w:bCs/>
          <w:i/>
          <w:sz w:val="23"/>
          <w:szCs w:val="23"/>
          <w:lang w:eastAsia="ar-SA"/>
        </w:rPr>
      </w:pPr>
      <w:r w:rsidRPr="007535C9">
        <w:rPr>
          <w:i/>
          <w:sz w:val="23"/>
          <w:szCs w:val="23"/>
        </w:rPr>
        <w:t xml:space="preserve">ИКЗ: </w:t>
      </w:r>
      <w:r>
        <w:rPr>
          <w:i/>
          <w:sz w:val="23"/>
          <w:szCs w:val="23"/>
        </w:rPr>
        <w:t>________________________________</w:t>
      </w:r>
    </w:p>
    <w:p w:rsidR="002A65D0" w:rsidRPr="007535C9" w:rsidRDefault="002A65D0" w:rsidP="0082644D">
      <w:pPr>
        <w:pStyle w:val="a4"/>
        <w:rPr>
          <w:bCs/>
          <w:sz w:val="23"/>
          <w:szCs w:val="23"/>
        </w:rPr>
      </w:pPr>
    </w:p>
    <w:p w:rsidR="002A65D0" w:rsidRPr="007535C9" w:rsidRDefault="002A65D0" w:rsidP="0082644D">
      <w:pPr>
        <w:pStyle w:val="a4"/>
        <w:jc w:val="both"/>
        <w:rPr>
          <w:sz w:val="23"/>
          <w:szCs w:val="23"/>
        </w:rPr>
      </w:pPr>
      <w:r w:rsidRPr="007535C9">
        <w:rPr>
          <w:sz w:val="23"/>
          <w:szCs w:val="23"/>
        </w:rPr>
        <w:t>г. Евпатория</w:t>
      </w:r>
      <w:r w:rsidRPr="007535C9">
        <w:rPr>
          <w:sz w:val="23"/>
          <w:szCs w:val="23"/>
        </w:rPr>
        <w:tab/>
      </w:r>
      <w:r w:rsidRPr="007535C9">
        <w:rPr>
          <w:sz w:val="23"/>
          <w:szCs w:val="23"/>
        </w:rPr>
        <w:tab/>
      </w:r>
      <w:r w:rsidRPr="007535C9">
        <w:rPr>
          <w:sz w:val="23"/>
          <w:szCs w:val="23"/>
        </w:rPr>
        <w:tab/>
      </w:r>
      <w:r w:rsidRPr="007535C9">
        <w:rPr>
          <w:sz w:val="23"/>
          <w:szCs w:val="23"/>
        </w:rPr>
        <w:tab/>
      </w:r>
      <w:r w:rsidRPr="007535C9">
        <w:rPr>
          <w:sz w:val="23"/>
          <w:szCs w:val="23"/>
        </w:rPr>
        <w:tab/>
        <w:t xml:space="preserve">          </w:t>
      </w:r>
      <w:r w:rsidRPr="007535C9">
        <w:rPr>
          <w:sz w:val="23"/>
          <w:szCs w:val="23"/>
        </w:rPr>
        <w:tab/>
      </w:r>
      <w:r w:rsidRPr="007535C9">
        <w:rPr>
          <w:sz w:val="23"/>
          <w:szCs w:val="23"/>
        </w:rPr>
        <w:tab/>
        <w:t xml:space="preserve">                        «_____» ______ 2023г.</w:t>
      </w:r>
    </w:p>
    <w:p w:rsidR="002A65D0" w:rsidRPr="007535C9" w:rsidRDefault="002A65D0" w:rsidP="0082644D">
      <w:pPr>
        <w:pStyle w:val="a4"/>
        <w:jc w:val="both"/>
        <w:rPr>
          <w:sz w:val="23"/>
          <w:szCs w:val="23"/>
        </w:rPr>
      </w:pPr>
      <w:r w:rsidRPr="007535C9">
        <w:rPr>
          <w:sz w:val="23"/>
          <w:szCs w:val="23"/>
        </w:rPr>
        <w:br/>
      </w:r>
    </w:p>
    <w:p w:rsidR="002A65D0" w:rsidRPr="007535C9" w:rsidRDefault="002A65D0" w:rsidP="00452178">
      <w:pPr>
        <w:pStyle w:val="a4"/>
        <w:ind w:firstLine="709"/>
        <w:jc w:val="both"/>
        <w:rPr>
          <w:kern w:val="16"/>
          <w:sz w:val="23"/>
          <w:szCs w:val="23"/>
        </w:rPr>
      </w:pPr>
      <w:r w:rsidRPr="007535C9">
        <w:rPr>
          <w:b/>
          <w:sz w:val="23"/>
          <w:szCs w:val="23"/>
        </w:rPr>
        <w:t>Департамент городского хозяйства администрации города Евпатории Республики Крым</w:t>
      </w:r>
      <w:r w:rsidRPr="007535C9">
        <w:rPr>
          <w:sz w:val="23"/>
          <w:szCs w:val="23"/>
        </w:rPr>
        <w:t xml:space="preserve">, именуемый в дальнейшем «Заказчик», в </w:t>
      </w:r>
      <w:r w:rsidRPr="0047222E">
        <w:rPr>
          <w:sz w:val="23"/>
          <w:szCs w:val="23"/>
        </w:rPr>
        <w:t>лице заместителя главы администрации-начальника департамента городского хозяйства администрации города Евпатории Республики Крым Климова Ивана Вячеславочиа,</w:t>
      </w:r>
      <w:r w:rsidRPr="007535C9">
        <w:rPr>
          <w:sz w:val="23"/>
          <w:szCs w:val="23"/>
        </w:rPr>
        <w:t xml:space="preserve"> действующего на основании Положения, с одной стороны, и </w:t>
      </w:r>
      <w:r>
        <w:rPr>
          <w:b/>
          <w:sz w:val="23"/>
          <w:szCs w:val="23"/>
        </w:rPr>
        <w:t>__________________________________________________________________</w:t>
      </w:r>
      <w:r w:rsidRPr="007535C9">
        <w:rPr>
          <w:b/>
          <w:sz w:val="23"/>
          <w:szCs w:val="23"/>
        </w:rPr>
        <w:t xml:space="preserve"> </w:t>
      </w:r>
      <w:r>
        <w:rPr>
          <w:b/>
          <w:sz w:val="23"/>
          <w:szCs w:val="23"/>
        </w:rPr>
        <w:t>___________</w:t>
      </w:r>
      <w:r w:rsidRPr="007535C9">
        <w:rPr>
          <w:sz w:val="23"/>
          <w:szCs w:val="23"/>
        </w:rPr>
        <w:t xml:space="preserve">, именуемое в дальнейшем «Подрядчик», в лице </w:t>
      </w:r>
      <w:r>
        <w:rPr>
          <w:sz w:val="23"/>
          <w:szCs w:val="23"/>
        </w:rPr>
        <w:t>________________________</w:t>
      </w:r>
      <w:r w:rsidRPr="007535C9">
        <w:rPr>
          <w:sz w:val="23"/>
          <w:szCs w:val="23"/>
        </w:rPr>
        <w:t xml:space="preserve">, действующего на основании </w:t>
      </w:r>
      <w:r>
        <w:rPr>
          <w:sz w:val="23"/>
          <w:szCs w:val="23"/>
        </w:rPr>
        <w:t>____________</w:t>
      </w:r>
      <w:r w:rsidRPr="007535C9">
        <w:rPr>
          <w:sz w:val="23"/>
          <w:szCs w:val="23"/>
        </w:rPr>
        <w:t>, вместе именуемые «Стороны»,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на основании части 2 статьи 15 Федерального закона от 08.03.2022 № 46-ФЗ «О внесении изменений в отдельные законодательные акты Российской Федерации», постановления Совета министров Республики Крым от 29.03.2022 № 182 «О мерах по реализации положений части 2 статьи 15 Федерального закона от 8 марта 2022 года No 46-ФЗ «О внесении изменений в отдельные законодательные акты Российской Федерации»,</w:t>
      </w:r>
      <w:r w:rsidRPr="007535C9">
        <w:rPr>
          <w:kern w:val="16"/>
          <w:sz w:val="23"/>
          <w:szCs w:val="23"/>
        </w:rPr>
        <w:t xml:space="preserve"> постановлений администрации города Евпатории Республики Крым от 29.04.2022 № 888-п «О создании единой комиссии по рассмотрению и согласованию единственного поставщика (подря</w:t>
      </w:r>
      <w:r>
        <w:rPr>
          <w:kern w:val="16"/>
          <w:sz w:val="23"/>
          <w:szCs w:val="23"/>
        </w:rPr>
        <w:t xml:space="preserve">дчика, исполнителя)…»,  пункта _____ </w:t>
      </w:r>
      <w:r w:rsidRPr="007535C9">
        <w:rPr>
          <w:kern w:val="16"/>
          <w:sz w:val="23"/>
          <w:szCs w:val="23"/>
        </w:rPr>
        <w:t xml:space="preserve">постановления администрации города Евпатории Республики Крым от </w:t>
      </w:r>
      <w:r>
        <w:rPr>
          <w:kern w:val="16"/>
          <w:sz w:val="23"/>
          <w:szCs w:val="23"/>
        </w:rPr>
        <w:t>________</w:t>
      </w:r>
      <w:r w:rsidRPr="007535C9">
        <w:rPr>
          <w:kern w:val="16"/>
          <w:sz w:val="23"/>
          <w:szCs w:val="23"/>
        </w:rPr>
        <w:t xml:space="preserve"> № </w:t>
      </w:r>
      <w:r>
        <w:rPr>
          <w:kern w:val="16"/>
          <w:sz w:val="23"/>
          <w:szCs w:val="23"/>
        </w:rPr>
        <w:t>______</w:t>
      </w:r>
      <w:r w:rsidRPr="007535C9">
        <w:rPr>
          <w:kern w:val="16"/>
          <w:sz w:val="23"/>
          <w:szCs w:val="23"/>
        </w:rPr>
        <w:t xml:space="preserve"> «Об определении единственного поставщика (подрядчика, исполнителя)», заключили настоящий  муниципальный контракт, именуемый в дальнейшем «Контракт», о нижеследующем:</w:t>
      </w:r>
    </w:p>
    <w:p w:rsidR="002A65D0" w:rsidRPr="00FE65F2" w:rsidRDefault="002A65D0" w:rsidP="00452178">
      <w:pPr>
        <w:pStyle w:val="a4"/>
        <w:ind w:firstLine="709"/>
        <w:jc w:val="both"/>
        <w:rPr>
          <w:sz w:val="20"/>
          <w:szCs w:val="20"/>
        </w:rPr>
      </w:pPr>
    </w:p>
    <w:p w:rsidR="002A65D0" w:rsidRPr="007535C9" w:rsidRDefault="002A65D0" w:rsidP="0082644D">
      <w:pPr>
        <w:pStyle w:val="a4"/>
        <w:jc w:val="center"/>
        <w:rPr>
          <w:bCs/>
          <w:smallCaps/>
          <w:sz w:val="23"/>
          <w:szCs w:val="23"/>
        </w:rPr>
      </w:pPr>
      <w:r w:rsidRPr="007535C9">
        <w:rPr>
          <w:bCs/>
          <w:smallCaps/>
          <w:sz w:val="23"/>
          <w:szCs w:val="23"/>
        </w:rPr>
        <w:t xml:space="preserve">1. </w:t>
      </w:r>
      <w:r w:rsidRPr="007535C9">
        <w:rPr>
          <w:sz w:val="23"/>
          <w:szCs w:val="23"/>
        </w:rPr>
        <w:t>Предмет Контракта</w:t>
      </w:r>
    </w:p>
    <w:p w:rsidR="002A65D0" w:rsidRPr="007535C9" w:rsidRDefault="002A65D0" w:rsidP="003D2AE4">
      <w:pPr>
        <w:pStyle w:val="a4"/>
        <w:jc w:val="both"/>
        <w:rPr>
          <w:sz w:val="23"/>
          <w:szCs w:val="23"/>
        </w:rPr>
      </w:pPr>
      <w:r w:rsidRPr="007535C9">
        <w:rPr>
          <w:sz w:val="23"/>
          <w:szCs w:val="23"/>
        </w:rPr>
        <w:t xml:space="preserve">1.1. </w:t>
      </w:r>
      <w:r w:rsidR="0047222E">
        <w:rPr>
          <w:sz w:val="23"/>
          <w:szCs w:val="23"/>
        </w:rPr>
        <w:t>Предметом контракта являются</w:t>
      </w:r>
      <w:r w:rsidRPr="007535C9">
        <w:rPr>
          <w:sz w:val="23"/>
          <w:szCs w:val="23"/>
        </w:rPr>
        <w:t xml:space="preserve"> </w:t>
      </w:r>
      <w:r w:rsidRPr="007535C9">
        <w:rPr>
          <w:b/>
          <w:bCs/>
          <w:sz w:val="23"/>
          <w:szCs w:val="23"/>
        </w:rPr>
        <w:t>работы по содержанию автомобильных дорог (ямочный ремонт дорожного покрытия)</w:t>
      </w:r>
      <w:r w:rsidR="00BE5223">
        <w:rPr>
          <w:b/>
          <w:bCs/>
          <w:sz w:val="23"/>
          <w:szCs w:val="23"/>
        </w:rPr>
        <w:t xml:space="preserve"> </w:t>
      </w:r>
      <w:r w:rsidR="00BE5223" w:rsidRPr="00BE5223">
        <w:rPr>
          <w:b/>
          <w:bCs/>
          <w:sz w:val="23"/>
          <w:szCs w:val="23"/>
        </w:rPr>
        <w:t>муниципального образования городской округ Евпатория Республики Крым</w:t>
      </w:r>
      <w:r w:rsidRPr="007535C9">
        <w:rPr>
          <w:sz w:val="23"/>
          <w:szCs w:val="23"/>
        </w:rPr>
        <w:t xml:space="preserve"> (далее – работы).</w:t>
      </w:r>
    </w:p>
    <w:p w:rsidR="002A65D0" w:rsidRPr="007535C9" w:rsidRDefault="002A65D0" w:rsidP="0082644D">
      <w:pPr>
        <w:pStyle w:val="a4"/>
        <w:jc w:val="both"/>
        <w:rPr>
          <w:i/>
          <w:iCs/>
          <w:sz w:val="23"/>
          <w:szCs w:val="23"/>
        </w:rPr>
      </w:pPr>
      <w:r w:rsidRPr="007535C9">
        <w:rPr>
          <w:sz w:val="23"/>
          <w:szCs w:val="23"/>
        </w:rPr>
        <w:t>1.2. Состав и объем работ определяется Техническим заданием (приложение № 1 к настоящему Контракту) и Локальным сметным расчетом (приложение № 2 к настоящему Контракту).</w:t>
      </w:r>
      <w:r w:rsidRPr="007535C9">
        <w:rPr>
          <w:iCs/>
          <w:sz w:val="23"/>
          <w:szCs w:val="23"/>
        </w:rPr>
        <w:t xml:space="preserve"> </w:t>
      </w:r>
    </w:p>
    <w:p w:rsidR="002A65D0" w:rsidRPr="00FE65F2" w:rsidRDefault="002A65D0" w:rsidP="0082644D">
      <w:pPr>
        <w:pStyle w:val="a4"/>
        <w:jc w:val="both"/>
        <w:rPr>
          <w:sz w:val="20"/>
          <w:szCs w:val="20"/>
        </w:rPr>
      </w:pPr>
    </w:p>
    <w:p w:rsidR="002A65D0" w:rsidRPr="007535C9" w:rsidRDefault="002A65D0" w:rsidP="0082644D">
      <w:pPr>
        <w:pStyle w:val="a4"/>
        <w:jc w:val="center"/>
        <w:rPr>
          <w:sz w:val="23"/>
          <w:szCs w:val="23"/>
        </w:rPr>
      </w:pPr>
      <w:r w:rsidRPr="007535C9">
        <w:rPr>
          <w:sz w:val="23"/>
          <w:szCs w:val="23"/>
        </w:rPr>
        <w:t>2. Цена Контракта и порядок расчетов</w:t>
      </w:r>
    </w:p>
    <w:p w:rsidR="002A65D0" w:rsidRPr="007535C9" w:rsidRDefault="002A65D0" w:rsidP="0082644D">
      <w:pPr>
        <w:pStyle w:val="a4"/>
        <w:jc w:val="both"/>
        <w:rPr>
          <w:i/>
          <w:iCs/>
          <w:sz w:val="23"/>
          <w:szCs w:val="23"/>
        </w:rPr>
      </w:pPr>
      <w:r w:rsidRPr="007535C9">
        <w:rPr>
          <w:sz w:val="23"/>
          <w:szCs w:val="23"/>
        </w:rPr>
        <w:t xml:space="preserve">2.1. Общая </w:t>
      </w:r>
      <w:r w:rsidRPr="0047222E">
        <w:rPr>
          <w:sz w:val="23"/>
          <w:szCs w:val="23"/>
        </w:rPr>
        <w:t xml:space="preserve">цена Контракта составляет </w:t>
      </w:r>
      <w:r w:rsidRPr="0047222E">
        <w:rPr>
          <w:b/>
          <w:sz w:val="23"/>
          <w:szCs w:val="23"/>
        </w:rPr>
        <w:t>__________________ (________________________) рубля ________ копеек</w:t>
      </w:r>
      <w:r w:rsidRPr="0047222E">
        <w:rPr>
          <w:sz w:val="23"/>
          <w:szCs w:val="23"/>
        </w:rPr>
        <w:t xml:space="preserve">, </w:t>
      </w:r>
      <w:r w:rsidR="0047222E">
        <w:rPr>
          <w:sz w:val="23"/>
          <w:szCs w:val="23"/>
        </w:rPr>
        <w:t>условия НДС</w:t>
      </w:r>
      <w:r w:rsidRPr="0047222E">
        <w:rPr>
          <w:i/>
          <w:iCs/>
          <w:sz w:val="23"/>
          <w:szCs w:val="23"/>
        </w:rPr>
        <w:t>.</w:t>
      </w:r>
    </w:p>
    <w:p w:rsidR="002A65D0" w:rsidRPr="007535C9" w:rsidRDefault="002A65D0" w:rsidP="0082644D">
      <w:pPr>
        <w:pStyle w:val="a4"/>
        <w:jc w:val="both"/>
        <w:rPr>
          <w:i/>
          <w:sz w:val="23"/>
          <w:szCs w:val="23"/>
        </w:rPr>
      </w:pPr>
      <w:r w:rsidRPr="007535C9">
        <w:rPr>
          <w:i/>
          <w:sz w:val="23"/>
          <w:szCs w:val="23"/>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A65D0" w:rsidRPr="007535C9" w:rsidRDefault="002A65D0" w:rsidP="00044F32">
      <w:pPr>
        <w:spacing w:after="0"/>
        <w:rPr>
          <w:sz w:val="23"/>
          <w:szCs w:val="23"/>
        </w:rPr>
      </w:pPr>
      <w:r w:rsidRPr="007535C9">
        <w:rPr>
          <w:sz w:val="23"/>
          <w:szCs w:val="23"/>
        </w:rPr>
        <w:t>Расчет цены контракта указан в локальном сметном расчете (приложение № 2 к настоящему Контракту).</w:t>
      </w:r>
    </w:p>
    <w:p w:rsidR="002A65D0" w:rsidRPr="007535C9" w:rsidRDefault="002A65D0" w:rsidP="00044F32">
      <w:pPr>
        <w:spacing w:after="0"/>
        <w:rPr>
          <w:iCs/>
          <w:sz w:val="23"/>
          <w:szCs w:val="23"/>
        </w:rPr>
      </w:pPr>
      <w:r w:rsidRPr="007535C9">
        <w:rPr>
          <w:iCs/>
          <w:sz w:val="23"/>
          <w:szCs w:val="23"/>
        </w:rPr>
        <w:t>2.2.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2A65D0" w:rsidRPr="007535C9" w:rsidRDefault="002A65D0" w:rsidP="00044F32">
      <w:pPr>
        <w:pStyle w:val="a4"/>
        <w:jc w:val="both"/>
        <w:rPr>
          <w:sz w:val="23"/>
          <w:szCs w:val="23"/>
        </w:rPr>
      </w:pPr>
      <w:r w:rsidRPr="007535C9">
        <w:rPr>
          <w:sz w:val="23"/>
          <w:szCs w:val="23"/>
        </w:rPr>
        <w:t>2.3.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2A65D0" w:rsidRPr="007535C9" w:rsidRDefault="002A65D0" w:rsidP="00574A1E">
      <w:pPr>
        <w:pStyle w:val="a4"/>
        <w:jc w:val="both"/>
        <w:rPr>
          <w:iCs/>
          <w:sz w:val="23"/>
          <w:szCs w:val="23"/>
        </w:rPr>
      </w:pPr>
      <w:r w:rsidRPr="007535C9">
        <w:rPr>
          <w:sz w:val="23"/>
          <w:szCs w:val="23"/>
        </w:rPr>
        <w:lastRenderedPageBreak/>
        <w:t xml:space="preserve">2.4. </w:t>
      </w:r>
      <w:r w:rsidRPr="007535C9">
        <w:rPr>
          <w:iCs/>
          <w:sz w:val="23"/>
          <w:szCs w:val="23"/>
        </w:rPr>
        <w:t xml:space="preserve">Авансовый платеж по настоящему Контракту не предусмотрен. </w:t>
      </w:r>
    </w:p>
    <w:p w:rsidR="002A65D0" w:rsidRPr="001078FD" w:rsidRDefault="002A65D0" w:rsidP="00FE0500">
      <w:pPr>
        <w:pStyle w:val="a7"/>
        <w:ind w:left="0"/>
        <w:jc w:val="both"/>
        <w:rPr>
          <w:rFonts w:eastAsia="Arial Unicode MS"/>
          <w:sz w:val="23"/>
          <w:szCs w:val="23"/>
        </w:rPr>
      </w:pPr>
      <w:r w:rsidRPr="007F63C5">
        <w:rPr>
          <w:iCs/>
          <w:sz w:val="23"/>
          <w:szCs w:val="23"/>
        </w:rPr>
        <w:t>2</w:t>
      </w:r>
      <w:bookmarkStart w:id="1" w:name="_Hlk95745792"/>
      <w:r w:rsidRPr="007F63C5">
        <w:rPr>
          <w:iCs/>
          <w:sz w:val="23"/>
          <w:szCs w:val="23"/>
        </w:rPr>
        <w:t>.</w:t>
      </w:r>
      <w:r>
        <w:rPr>
          <w:iCs/>
          <w:sz w:val="23"/>
          <w:szCs w:val="23"/>
        </w:rPr>
        <w:t>5</w:t>
      </w:r>
      <w:r w:rsidRPr="007F63C5">
        <w:rPr>
          <w:iCs/>
          <w:sz w:val="23"/>
          <w:szCs w:val="23"/>
        </w:rPr>
        <w:t xml:space="preserve">. </w:t>
      </w:r>
      <w:bookmarkEnd w:id="1"/>
      <w:r w:rsidRPr="001078FD">
        <w:rPr>
          <w:rFonts w:eastAsia="Arial Unicode MS"/>
          <w:sz w:val="23"/>
          <w:szCs w:val="23"/>
        </w:rPr>
        <w:t>Оплата</w:t>
      </w:r>
      <w:r>
        <w:rPr>
          <w:rFonts w:eastAsia="Arial Unicode MS"/>
          <w:sz w:val="23"/>
          <w:szCs w:val="23"/>
        </w:rPr>
        <w:t xml:space="preserve"> (промежуточная оплата)</w:t>
      </w:r>
      <w:r w:rsidRPr="001078FD">
        <w:rPr>
          <w:rFonts w:eastAsia="Arial Unicode MS"/>
          <w:sz w:val="23"/>
          <w:szCs w:val="23"/>
        </w:rPr>
        <w:t xml:space="preserve">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7 (семи) рабочих дней с даты подписания Заказчиком акта о приемке выполненных работ </w:t>
      </w:r>
    </w:p>
    <w:p w:rsidR="002A65D0" w:rsidRPr="007F63C5" w:rsidRDefault="002A65D0" w:rsidP="00FE0500">
      <w:pPr>
        <w:pStyle w:val="a7"/>
        <w:ind w:left="0"/>
        <w:jc w:val="both"/>
        <w:rPr>
          <w:iCs/>
          <w:sz w:val="23"/>
          <w:szCs w:val="23"/>
        </w:rPr>
      </w:pPr>
      <w:r w:rsidRPr="007F63C5">
        <w:rPr>
          <w:iCs/>
          <w:sz w:val="23"/>
          <w:szCs w:val="23"/>
        </w:rPr>
        <w:t>2.</w:t>
      </w:r>
      <w:r>
        <w:rPr>
          <w:iCs/>
          <w:sz w:val="23"/>
          <w:szCs w:val="23"/>
        </w:rPr>
        <w:t>6</w:t>
      </w:r>
      <w:r w:rsidRPr="007F63C5">
        <w:rPr>
          <w:iCs/>
          <w:sz w:val="23"/>
          <w:szCs w:val="23"/>
        </w:rPr>
        <w:t>. При расторжении Контракта по соглашению сторон Подрядчик обязан оплатить штрафные санкции, предусмотренные настоящим Контрактом, не позднее дня, предшествующего дню прекращения действия Контракта</w:t>
      </w:r>
      <w:r>
        <w:rPr>
          <w:iCs/>
          <w:sz w:val="23"/>
          <w:szCs w:val="23"/>
        </w:rPr>
        <w:t>, если иной срок не установлен с</w:t>
      </w:r>
      <w:r w:rsidRPr="007F63C5">
        <w:rPr>
          <w:iCs/>
          <w:sz w:val="23"/>
          <w:szCs w:val="23"/>
        </w:rPr>
        <w:t xml:space="preserve">оглашением о расторжении Контракта. </w:t>
      </w:r>
    </w:p>
    <w:p w:rsidR="002A65D0" w:rsidRPr="007F63C5" w:rsidRDefault="002A65D0" w:rsidP="00FE0500">
      <w:pPr>
        <w:pStyle w:val="a7"/>
        <w:ind w:left="0"/>
        <w:jc w:val="both"/>
        <w:rPr>
          <w:sz w:val="23"/>
          <w:szCs w:val="23"/>
        </w:rPr>
      </w:pPr>
      <w:r w:rsidRPr="007F63C5">
        <w:rPr>
          <w:iCs/>
          <w:sz w:val="23"/>
          <w:szCs w:val="23"/>
        </w:rPr>
        <w:t>2.</w:t>
      </w:r>
      <w:r>
        <w:rPr>
          <w:iCs/>
          <w:sz w:val="23"/>
          <w:szCs w:val="23"/>
        </w:rPr>
        <w:t>7</w:t>
      </w:r>
      <w:r w:rsidRPr="007F63C5">
        <w:rPr>
          <w:iCs/>
          <w:sz w:val="23"/>
          <w:szCs w:val="23"/>
        </w:rPr>
        <w:t xml:space="preserve">. </w:t>
      </w:r>
      <w:r w:rsidRPr="007F63C5">
        <w:rPr>
          <w:sz w:val="23"/>
          <w:szCs w:val="23"/>
        </w:rPr>
        <w:t>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2A65D0" w:rsidRPr="007F63C5" w:rsidRDefault="002A65D0" w:rsidP="00FE0500">
      <w:pPr>
        <w:pStyle w:val="a7"/>
        <w:ind w:left="0"/>
        <w:jc w:val="both"/>
        <w:rPr>
          <w:iCs/>
          <w:sz w:val="23"/>
          <w:szCs w:val="23"/>
        </w:rPr>
      </w:pPr>
      <w:r w:rsidRPr="007F63C5">
        <w:rPr>
          <w:sz w:val="23"/>
          <w:szCs w:val="23"/>
        </w:rPr>
        <w:t>2.</w:t>
      </w:r>
      <w:r>
        <w:rPr>
          <w:sz w:val="23"/>
          <w:szCs w:val="23"/>
        </w:rPr>
        <w:t>8</w:t>
      </w:r>
      <w:r w:rsidRPr="007F63C5">
        <w:rPr>
          <w:sz w:val="23"/>
          <w:szCs w:val="23"/>
        </w:rPr>
        <w:t xml:space="preserve"> Все документы, необходимые для проведения расчетов Заказчика с Подрядчиком, должны содержать информацию об ИКЗ</w:t>
      </w:r>
      <w:r>
        <w:rPr>
          <w:sz w:val="23"/>
          <w:szCs w:val="23"/>
        </w:rPr>
        <w:t>, ИГК</w:t>
      </w:r>
      <w:r w:rsidRPr="007F63C5">
        <w:rPr>
          <w:sz w:val="23"/>
          <w:szCs w:val="23"/>
        </w:rPr>
        <w:t>.</w:t>
      </w:r>
    </w:p>
    <w:p w:rsidR="002A65D0" w:rsidRPr="007F63C5" w:rsidRDefault="002A65D0" w:rsidP="00FE0500">
      <w:pPr>
        <w:pStyle w:val="a4"/>
        <w:jc w:val="both"/>
        <w:rPr>
          <w:color w:val="000000"/>
          <w:sz w:val="23"/>
          <w:szCs w:val="23"/>
        </w:rPr>
      </w:pPr>
      <w:r w:rsidRPr="007F63C5">
        <w:rPr>
          <w:sz w:val="23"/>
          <w:szCs w:val="23"/>
        </w:rPr>
        <w:t>2.</w:t>
      </w:r>
      <w:r>
        <w:rPr>
          <w:sz w:val="23"/>
          <w:szCs w:val="23"/>
        </w:rPr>
        <w:t>9</w:t>
      </w:r>
      <w:r w:rsidRPr="007F63C5">
        <w:rPr>
          <w:sz w:val="23"/>
          <w:szCs w:val="23"/>
        </w:rPr>
        <w:t xml:space="preserve">. Источник финансирования: </w:t>
      </w:r>
      <w:r w:rsidRPr="007F63C5">
        <w:rPr>
          <w:color w:val="000000"/>
          <w:sz w:val="23"/>
          <w:szCs w:val="23"/>
        </w:rPr>
        <w:t>бюджет муниципального образования городской округ Евпатория Республики Крым.</w:t>
      </w:r>
    </w:p>
    <w:p w:rsidR="002A65D0" w:rsidRPr="007535C9" w:rsidRDefault="002A65D0" w:rsidP="009C4080">
      <w:pPr>
        <w:pStyle w:val="a4"/>
        <w:jc w:val="both"/>
        <w:rPr>
          <w:sz w:val="23"/>
          <w:szCs w:val="23"/>
        </w:rPr>
      </w:pPr>
    </w:p>
    <w:p w:rsidR="002A65D0" w:rsidRPr="007535C9" w:rsidRDefault="002A65D0" w:rsidP="0082644D">
      <w:pPr>
        <w:pStyle w:val="a4"/>
        <w:jc w:val="center"/>
        <w:rPr>
          <w:sz w:val="23"/>
          <w:szCs w:val="23"/>
        </w:rPr>
      </w:pPr>
      <w:r w:rsidRPr="007535C9">
        <w:rPr>
          <w:sz w:val="23"/>
          <w:szCs w:val="23"/>
        </w:rPr>
        <w:t>3. Права и обязанности Сторон</w:t>
      </w:r>
    </w:p>
    <w:p w:rsidR="002A65D0" w:rsidRPr="007535C9" w:rsidRDefault="002A65D0" w:rsidP="0082644D">
      <w:pPr>
        <w:pStyle w:val="a4"/>
        <w:jc w:val="both"/>
        <w:rPr>
          <w:sz w:val="23"/>
          <w:szCs w:val="23"/>
        </w:rPr>
      </w:pPr>
      <w:r w:rsidRPr="007535C9">
        <w:rPr>
          <w:sz w:val="23"/>
          <w:szCs w:val="23"/>
        </w:rPr>
        <w:t>3.1. Заказчик имеет право:</w:t>
      </w:r>
    </w:p>
    <w:p w:rsidR="002A65D0" w:rsidRPr="007535C9" w:rsidRDefault="002A65D0" w:rsidP="0082644D">
      <w:pPr>
        <w:pStyle w:val="a4"/>
        <w:jc w:val="both"/>
        <w:rPr>
          <w:sz w:val="23"/>
          <w:szCs w:val="23"/>
        </w:rPr>
      </w:pPr>
      <w:r w:rsidRPr="007535C9">
        <w:rPr>
          <w:sz w:val="23"/>
          <w:szCs w:val="23"/>
        </w:rPr>
        <w:t>3.1.1. Требовать возмещения неустойки и (или) убытков, причиненных по вине Подрядчика.</w:t>
      </w:r>
    </w:p>
    <w:p w:rsidR="002A65D0" w:rsidRPr="007535C9" w:rsidRDefault="002A65D0" w:rsidP="0082644D">
      <w:pPr>
        <w:pStyle w:val="a4"/>
        <w:jc w:val="both"/>
        <w:rPr>
          <w:sz w:val="23"/>
          <w:szCs w:val="23"/>
        </w:rPr>
      </w:pPr>
      <w:r w:rsidRPr="007535C9">
        <w:rPr>
          <w:sz w:val="23"/>
          <w:szCs w:val="23"/>
        </w:rPr>
        <w:t>3.1.2. 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w:t>
      </w:r>
    </w:p>
    <w:p w:rsidR="002A65D0" w:rsidRPr="007535C9" w:rsidRDefault="002A65D0" w:rsidP="0082644D">
      <w:pPr>
        <w:pStyle w:val="a4"/>
        <w:jc w:val="both"/>
        <w:rPr>
          <w:sz w:val="23"/>
          <w:szCs w:val="23"/>
        </w:rPr>
      </w:pPr>
      <w:r w:rsidRPr="007535C9">
        <w:rPr>
          <w:sz w:val="23"/>
          <w:szCs w:val="23"/>
        </w:rPr>
        <w:t>3.1.3. Отказаться от оплаты работы в случае несоответствия результатов выполненной работы требованиям, установленным Контрактом.</w:t>
      </w:r>
    </w:p>
    <w:p w:rsidR="002A65D0" w:rsidRPr="007535C9" w:rsidRDefault="002A65D0" w:rsidP="0082644D">
      <w:pPr>
        <w:pStyle w:val="a4"/>
        <w:jc w:val="both"/>
        <w:rPr>
          <w:sz w:val="23"/>
          <w:szCs w:val="23"/>
        </w:rPr>
      </w:pPr>
      <w:r w:rsidRPr="007535C9">
        <w:rPr>
          <w:sz w:val="23"/>
          <w:szCs w:val="23"/>
        </w:rPr>
        <w:t>3.1.4. По согласованию с Подрядчиком изменить объем выполняемой по Контракту работы в соответствии с пунктом 11.2. Контракта.</w:t>
      </w:r>
    </w:p>
    <w:p w:rsidR="002A65D0" w:rsidRPr="007535C9" w:rsidRDefault="002A65D0" w:rsidP="0082644D">
      <w:pPr>
        <w:pStyle w:val="a4"/>
        <w:jc w:val="both"/>
        <w:rPr>
          <w:sz w:val="23"/>
          <w:szCs w:val="23"/>
        </w:rPr>
      </w:pPr>
      <w:r w:rsidRPr="007535C9">
        <w:rPr>
          <w:sz w:val="23"/>
          <w:szCs w:val="23"/>
        </w:rPr>
        <w:t>3.1.5. Досрочно принять и оплатить работы в соответствии с условиями Контракта.</w:t>
      </w:r>
    </w:p>
    <w:p w:rsidR="002A65D0" w:rsidRPr="007535C9" w:rsidRDefault="002A65D0" w:rsidP="0082644D">
      <w:pPr>
        <w:pStyle w:val="a4"/>
        <w:jc w:val="both"/>
        <w:rPr>
          <w:sz w:val="23"/>
          <w:szCs w:val="23"/>
        </w:rPr>
      </w:pPr>
      <w:r w:rsidRPr="007535C9">
        <w:rPr>
          <w:sz w:val="23"/>
          <w:szCs w:val="23"/>
        </w:rPr>
        <w:t>3.1.6.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rsidR="002A65D0" w:rsidRPr="007535C9" w:rsidRDefault="002A65D0" w:rsidP="0082644D">
      <w:pPr>
        <w:pStyle w:val="a4"/>
        <w:jc w:val="both"/>
        <w:rPr>
          <w:sz w:val="23"/>
          <w:szCs w:val="23"/>
        </w:rPr>
      </w:pPr>
      <w:r w:rsidRPr="007535C9">
        <w:rPr>
          <w:sz w:val="23"/>
          <w:szCs w:val="23"/>
        </w:rPr>
        <w:t>3.1.7. Осуществлять иные права, предусмотренные настоящим Контрактом и (или) законодательством Российской Федерации.</w:t>
      </w:r>
    </w:p>
    <w:p w:rsidR="002A65D0" w:rsidRPr="007535C9" w:rsidRDefault="002A65D0" w:rsidP="0082644D">
      <w:pPr>
        <w:pStyle w:val="a4"/>
        <w:jc w:val="both"/>
        <w:rPr>
          <w:sz w:val="23"/>
          <w:szCs w:val="23"/>
        </w:rPr>
      </w:pPr>
      <w:r w:rsidRPr="007535C9">
        <w:rPr>
          <w:sz w:val="23"/>
          <w:szCs w:val="23"/>
        </w:rPr>
        <w:t>3.2. Заказчик обязан:</w:t>
      </w:r>
    </w:p>
    <w:p w:rsidR="002A65D0" w:rsidRPr="007535C9" w:rsidRDefault="002A65D0" w:rsidP="0082644D">
      <w:pPr>
        <w:pStyle w:val="a4"/>
        <w:jc w:val="both"/>
        <w:rPr>
          <w:sz w:val="23"/>
          <w:szCs w:val="23"/>
        </w:rPr>
      </w:pPr>
      <w:r w:rsidRPr="007535C9">
        <w:rPr>
          <w:sz w:val="23"/>
          <w:szCs w:val="23"/>
        </w:rPr>
        <w:t>3.2.1. Обеспечить приемку представленных Подрядчиком результатов работы по Контракту.</w:t>
      </w:r>
    </w:p>
    <w:p w:rsidR="002A65D0" w:rsidRPr="007535C9" w:rsidRDefault="002A65D0" w:rsidP="0082644D">
      <w:pPr>
        <w:pStyle w:val="a4"/>
        <w:jc w:val="both"/>
        <w:rPr>
          <w:sz w:val="23"/>
          <w:szCs w:val="23"/>
        </w:rPr>
      </w:pPr>
      <w:r w:rsidRPr="007535C9">
        <w:rPr>
          <w:sz w:val="23"/>
          <w:szCs w:val="23"/>
        </w:rPr>
        <w:t>3.2.2. Оплатить выполненную по Контракту работу после подписания Сторонами акта сдачи-приемки работы.</w:t>
      </w:r>
    </w:p>
    <w:p w:rsidR="002A65D0" w:rsidRPr="007535C9" w:rsidRDefault="002A65D0" w:rsidP="0082644D">
      <w:pPr>
        <w:pStyle w:val="a4"/>
        <w:jc w:val="both"/>
        <w:rPr>
          <w:sz w:val="23"/>
          <w:szCs w:val="23"/>
        </w:rPr>
      </w:pPr>
      <w:r w:rsidRPr="007535C9">
        <w:rPr>
          <w:sz w:val="23"/>
          <w:szCs w:val="23"/>
        </w:rPr>
        <w:t>3.2.3. В соответствии с условиями Контракта изменить цену Контракта.</w:t>
      </w:r>
    </w:p>
    <w:p w:rsidR="002A65D0" w:rsidRPr="007535C9" w:rsidRDefault="002A65D0" w:rsidP="0082644D">
      <w:pPr>
        <w:pStyle w:val="a4"/>
        <w:jc w:val="both"/>
        <w:rPr>
          <w:sz w:val="23"/>
          <w:szCs w:val="23"/>
        </w:rPr>
      </w:pPr>
      <w:r w:rsidRPr="007535C9">
        <w:rPr>
          <w:sz w:val="23"/>
          <w:szCs w:val="23"/>
        </w:rPr>
        <w:t>3.3. Подрядчик вправе:</w:t>
      </w:r>
    </w:p>
    <w:p w:rsidR="002A65D0" w:rsidRPr="007535C9" w:rsidRDefault="002A65D0" w:rsidP="0082644D">
      <w:pPr>
        <w:pStyle w:val="a4"/>
        <w:jc w:val="both"/>
        <w:rPr>
          <w:sz w:val="23"/>
          <w:szCs w:val="23"/>
        </w:rPr>
      </w:pPr>
      <w:r w:rsidRPr="007535C9">
        <w:rPr>
          <w:sz w:val="23"/>
          <w:szCs w:val="23"/>
        </w:rPr>
        <w:t>3.3.1. Требовать от Заказчика приемки результатов выполнения работы.</w:t>
      </w:r>
    </w:p>
    <w:p w:rsidR="002A65D0" w:rsidRPr="007535C9" w:rsidRDefault="002A65D0" w:rsidP="0082644D">
      <w:pPr>
        <w:pStyle w:val="a4"/>
        <w:jc w:val="both"/>
        <w:rPr>
          <w:sz w:val="23"/>
          <w:szCs w:val="23"/>
        </w:rPr>
      </w:pPr>
      <w:r w:rsidRPr="007535C9">
        <w:rPr>
          <w:sz w:val="23"/>
          <w:szCs w:val="23"/>
        </w:rPr>
        <w:t>3.3.2. Требовать от Заказчика оплаты принятой без замечаний работы.</w:t>
      </w:r>
    </w:p>
    <w:p w:rsidR="002A65D0" w:rsidRPr="007535C9" w:rsidRDefault="002A65D0" w:rsidP="0082644D">
      <w:pPr>
        <w:pStyle w:val="a4"/>
        <w:jc w:val="both"/>
        <w:rPr>
          <w:sz w:val="23"/>
          <w:szCs w:val="23"/>
        </w:rPr>
      </w:pPr>
      <w:r w:rsidRPr="007535C9">
        <w:rPr>
          <w:sz w:val="23"/>
          <w:szCs w:val="23"/>
        </w:rPr>
        <w:t>3.3.3. Запрашивать у Заказчика информацию, необходимую для выполнения Контракта.</w:t>
      </w:r>
    </w:p>
    <w:p w:rsidR="002A65D0" w:rsidRPr="007535C9" w:rsidRDefault="002A65D0" w:rsidP="0082644D">
      <w:pPr>
        <w:pStyle w:val="a4"/>
        <w:jc w:val="both"/>
        <w:rPr>
          <w:sz w:val="23"/>
          <w:szCs w:val="23"/>
        </w:rPr>
      </w:pPr>
      <w:r w:rsidRPr="007535C9">
        <w:rPr>
          <w:sz w:val="23"/>
          <w:szCs w:val="23"/>
        </w:rPr>
        <w:t>3.3.4. Требовать возмещения убытков, причиненных Подрядчику по вине Заказчика в ходе исполнения Контракта.</w:t>
      </w:r>
    </w:p>
    <w:p w:rsidR="002A65D0" w:rsidRPr="007535C9" w:rsidRDefault="002A65D0" w:rsidP="0082644D">
      <w:pPr>
        <w:pStyle w:val="a4"/>
        <w:jc w:val="both"/>
        <w:rPr>
          <w:sz w:val="23"/>
          <w:szCs w:val="23"/>
        </w:rPr>
      </w:pPr>
      <w:r w:rsidRPr="007535C9">
        <w:rPr>
          <w:sz w:val="23"/>
          <w:szCs w:val="23"/>
        </w:rPr>
        <w:t>3.4. Подрядчик обязан:</w:t>
      </w:r>
    </w:p>
    <w:p w:rsidR="002A65D0" w:rsidRPr="007535C9" w:rsidRDefault="002A65D0" w:rsidP="0082644D">
      <w:pPr>
        <w:pStyle w:val="a4"/>
        <w:jc w:val="both"/>
        <w:rPr>
          <w:sz w:val="23"/>
          <w:szCs w:val="23"/>
        </w:rPr>
      </w:pPr>
      <w:r w:rsidRPr="007535C9">
        <w:rPr>
          <w:sz w:val="23"/>
          <w:szCs w:val="23"/>
        </w:rPr>
        <w:t>3.4.1. Выполнить работу в соответствии с условиями Контракта и передать Заказчику ее результаты по акту сдачи-приемки работы.</w:t>
      </w:r>
    </w:p>
    <w:p w:rsidR="002A65D0" w:rsidRPr="007535C9" w:rsidRDefault="002A65D0" w:rsidP="0082644D">
      <w:pPr>
        <w:pStyle w:val="a4"/>
        <w:jc w:val="both"/>
        <w:rPr>
          <w:sz w:val="23"/>
          <w:szCs w:val="23"/>
        </w:rPr>
      </w:pPr>
      <w:r w:rsidRPr="007535C9">
        <w:rPr>
          <w:sz w:val="23"/>
          <w:szCs w:val="23"/>
        </w:rPr>
        <w:t>3.4.2.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rsidR="002A65D0" w:rsidRPr="007535C9" w:rsidRDefault="002A65D0" w:rsidP="0082644D">
      <w:pPr>
        <w:pStyle w:val="a4"/>
        <w:jc w:val="both"/>
        <w:rPr>
          <w:sz w:val="23"/>
          <w:szCs w:val="23"/>
        </w:rPr>
      </w:pPr>
      <w:r w:rsidRPr="007535C9">
        <w:rPr>
          <w:sz w:val="23"/>
          <w:szCs w:val="23"/>
        </w:rPr>
        <w:t>3.4.3. 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2A65D0" w:rsidRPr="007535C9" w:rsidRDefault="002A65D0" w:rsidP="0082644D">
      <w:pPr>
        <w:pStyle w:val="a4"/>
        <w:jc w:val="both"/>
        <w:rPr>
          <w:sz w:val="23"/>
          <w:szCs w:val="23"/>
        </w:rPr>
      </w:pPr>
      <w:r w:rsidRPr="007535C9">
        <w:rPr>
          <w:sz w:val="23"/>
          <w:szCs w:val="23"/>
        </w:rPr>
        <w:t>3.4.4. 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2A65D0" w:rsidRPr="007535C9" w:rsidRDefault="002A65D0" w:rsidP="0082644D">
      <w:pPr>
        <w:pStyle w:val="a4"/>
        <w:jc w:val="both"/>
        <w:rPr>
          <w:sz w:val="23"/>
          <w:szCs w:val="23"/>
        </w:rPr>
      </w:pPr>
      <w:r w:rsidRPr="007535C9">
        <w:rPr>
          <w:sz w:val="23"/>
          <w:szCs w:val="23"/>
        </w:rPr>
        <w:t>3.4.5. Незамедлительно сообщать Заказчику о приостановлении или прекращении работы.</w:t>
      </w:r>
    </w:p>
    <w:p w:rsidR="002A65D0" w:rsidRPr="007535C9" w:rsidRDefault="002A65D0" w:rsidP="0082644D">
      <w:pPr>
        <w:pStyle w:val="a4"/>
        <w:jc w:val="both"/>
        <w:rPr>
          <w:sz w:val="23"/>
          <w:szCs w:val="23"/>
        </w:rPr>
      </w:pPr>
      <w:r w:rsidRPr="007535C9">
        <w:rPr>
          <w:sz w:val="23"/>
          <w:szCs w:val="23"/>
        </w:rPr>
        <w:lastRenderedPageBreak/>
        <w:t>3.4.6. Предоставлять по запросам Заказчика иную информацию о ходе исполнения Контракта.</w:t>
      </w:r>
    </w:p>
    <w:p w:rsidR="002A65D0" w:rsidRPr="007535C9" w:rsidRDefault="002A65D0" w:rsidP="0082644D">
      <w:pPr>
        <w:pStyle w:val="a4"/>
        <w:jc w:val="both"/>
        <w:rPr>
          <w:sz w:val="23"/>
          <w:szCs w:val="23"/>
        </w:rPr>
      </w:pPr>
      <w:r w:rsidRPr="007535C9">
        <w:rPr>
          <w:sz w:val="23"/>
          <w:szCs w:val="23"/>
        </w:rPr>
        <w:t>3.4.7. Предоставить гарантию качества на результаты выполненных работ сроком не менее 24 месяцев с даты подписания Подрядчиком и Заказчиком последнего акта сдачи-приемки выполненных работ. Гарантия осуществляется путем безвозмездного устранения Подрядчиком недостатков выполненных работ, выявленных в течение гарантийного срока, установленного Контрактом.</w:t>
      </w:r>
    </w:p>
    <w:p w:rsidR="002A65D0" w:rsidRPr="007535C9" w:rsidRDefault="002A65D0" w:rsidP="0082644D">
      <w:pPr>
        <w:pStyle w:val="a4"/>
        <w:jc w:val="both"/>
        <w:rPr>
          <w:sz w:val="23"/>
          <w:szCs w:val="23"/>
        </w:rPr>
      </w:pPr>
      <w:r w:rsidRPr="007535C9">
        <w:rPr>
          <w:sz w:val="23"/>
          <w:szCs w:val="23"/>
        </w:rPr>
        <w:t>3.4.8. Сохранять конфиденциальность информации, относящейся к ходу исполнения Контракта и полученным результатам.</w:t>
      </w:r>
    </w:p>
    <w:p w:rsidR="002A65D0" w:rsidRPr="007535C9" w:rsidRDefault="002A65D0" w:rsidP="0082644D">
      <w:pPr>
        <w:pStyle w:val="a4"/>
        <w:jc w:val="both"/>
        <w:rPr>
          <w:sz w:val="23"/>
          <w:szCs w:val="23"/>
        </w:rPr>
      </w:pPr>
      <w:r w:rsidRPr="007535C9">
        <w:rPr>
          <w:sz w:val="23"/>
          <w:szCs w:val="23"/>
        </w:rPr>
        <w:t>3.4.9.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65D0" w:rsidRPr="007535C9" w:rsidRDefault="002A65D0" w:rsidP="0082644D">
      <w:pPr>
        <w:pStyle w:val="a4"/>
        <w:jc w:val="both"/>
        <w:rPr>
          <w:sz w:val="23"/>
          <w:szCs w:val="23"/>
        </w:rPr>
      </w:pPr>
      <w:r w:rsidRPr="007535C9">
        <w:rPr>
          <w:sz w:val="23"/>
          <w:szCs w:val="23"/>
        </w:rPr>
        <w:t>3.4.10. В течение 1 рабочего дня, после подписания Контракта предоставить Заказчику информацию о представителе, ответственном за получение заявок.</w:t>
      </w:r>
    </w:p>
    <w:p w:rsidR="002A65D0" w:rsidRPr="007535C9" w:rsidRDefault="002A65D0" w:rsidP="0082644D">
      <w:pPr>
        <w:pStyle w:val="a4"/>
        <w:jc w:val="both"/>
        <w:rPr>
          <w:sz w:val="23"/>
          <w:szCs w:val="23"/>
        </w:rPr>
      </w:pPr>
      <w:r w:rsidRPr="007535C9">
        <w:rPr>
          <w:iCs/>
          <w:sz w:val="23"/>
          <w:szCs w:val="23"/>
        </w:rPr>
        <w:t xml:space="preserve">3.4.11. </w:t>
      </w:r>
      <w:r w:rsidRPr="007535C9">
        <w:rPr>
          <w:sz w:val="23"/>
          <w:szCs w:val="23"/>
        </w:rPr>
        <w:t>Выполнять иные обязанности, предусмотренные настоящим Контрактом.</w:t>
      </w:r>
    </w:p>
    <w:p w:rsidR="002A65D0" w:rsidRPr="007535C9" w:rsidRDefault="002A65D0" w:rsidP="0082644D">
      <w:pPr>
        <w:pStyle w:val="a4"/>
        <w:jc w:val="both"/>
        <w:rPr>
          <w:bCs/>
          <w:sz w:val="23"/>
          <w:szCs w:val="23"/>
        </w:rPr>
      </w:pPr>
    </w:p>
    <w:p w:rsidR="002A65D0" w:rsidRPr="007535C9" w:rsidRDefault="002A65D0" w:rsidP="0082644D">
      <w:pPr>
        <w:pStyle w:val="a4"/>
        <w:jc w:val="center"/>
        <w:rPr>
          <w:bCs/>
          <w:sz w:val="23"/>
          <w:szCs w:val="23"/>
        </w:rPr>
      </w:pPr>
      <w:r w:rsidRPr="007535C9">
        <w:rPr>
          <w:bCs/>
          <w:sz w:val="23"/>
          <w:szCs w:val="23"/>
        </w:rPr>
        <w:t>4. Сроки выполнения работы по Контракту</w:t>
      </w:r>
    </w:p>
    <w:p w:rsidR="002A65D0" w:rsidRPr="007535C9" w:rsidRDefault="002A65D0" w:rsidP="0082644D">
      <w:pPr>
        <w:pStyle w:val="a4"/>
        <w:jc w:val="both"/>
        <w:rPr>
          <w:sz w:val="23"/>
          <w:szCs w:val="23"/>
        </w:rPr>
      </w:pPr>
      <w:r w:rsidRPr="007535C9">
        <w:rPr>
          <w:sz w:val="23"/>
          <w:szCs w:val="23"/>
        </w:rPr>
        <w:t xml:space="preserve">4.1. Работа, предусмотренная Контрактом, включая ее составные части, выполняется в сроки, установленные настоящим разделом. </w:t>
      </w:r>
    </w:p>
    <w:p w:rsidR="002A65D0" w:rsidRPr="007535C9" w:rsidRDefault="002A65D0" w:rsidP="0082644D">
      <w:pPr>
        <w:pStyle w:val="a4"/>
        <w:jc w:val="both"/>
        <w:rPr>
          <w:i/>
          <w:iCs/>
          <w:sz w:val="23"/>
          <w:szCs w:val="23"/>
        </w:rPr>
      </w:pPr>
      <w:r w:rsidRPr="007535C9">
        <w:rPr>
          <w:sz w:val="23"/>
          <w:szCs w:val="23"/>
        </w:rPr>
        <w:t>4.2. Подрядчик приступает к выполнению работ не позже следующего рабочего дня после подписания настоящего Контракта, с учетом требований Технического задания (приложение № 1 к настоящему Контракту)</w:t>
      </w:r>
      <w:r w:rsidRPr="007535C9">
        <w:rPr>
          <w:i/>
          <w:iCs/>
          <w:sz w:val="23"/>
          <w:szCs w:val="23"/>
        </w:rPr>
        <w:t>.</w:t>
      </w:r>
    </w:p>
    <w:p w:rsidR="002A65D0" w:rsidRPr="007535C9" w:rsidRDefault="002A65D0" w:rsidP="0082644D">
      <w:pPr>
        <w:pStyle w:val="a4"/>
        <w:jc w:val="both"/>
        <w:rPr>
          <w:rStyle w:val="2"/>
          <w:rFonts w:ascii="Times New Roman" w:hAnsi="Times New Roman"/>
          <w:color w:val="auto"/>
          <w:sz w:val="23"/>
          <w:szCs w:val="23"/>
        </w:rPr>
      </w:pPr>
      <w:r w:rsidRPr="007535C9">
        <w:rPr>
          <w:sz w:val="23"/>
          <w:szCs w:val="23"/>
        </w:rPr>
        <w:t>4.3</w:t>
      </w:r>
      <w:r w:rsidRPr="0047222E">
        <w:rPr>
          <w:sz w:val="23"/>
          <w:szCs w:val="23"/>
        </w:rPr>
        <w:t xml:space="preserve">. </w:t>
      </w:r>
      <w:r w:rsidRPr="0047222E">
        <w:rPr>
          <w:rStyle w:val="2"/>
          <w:rFonts w:ascii="Times New Roman" w:hAnsi="Times New Roman"/>
          <w:color w:val="auto"/>
          <w:sz w:val="23"/>
          <w:szCs w:val="23"/>
        </w:rPr>
        <w:t xml:space="preserve">Срок выполнения работ – </w:t>
      </w:r>
      <w:r w:rsidR="0047222E" w:rsidRPr="0047222E">
        <w:rPr>
          <w:rStyle w:val="2"/>
          <w:rFonts w:ascii="Times New Roman" w:hAnsi="Times New Roman"/>
          <w:color w:val="auto"/>
          <w:sz w:val="23"/>
          <w:szCs w:val="23"/>
        </w:rPr>
        <w:t>29</w:t>
      </w:r>
      <w:r w:rsidRPr="0047222E">
        <w:rPr>
          <w:rStyle w:val="2"/>
          <w:rFonts w:ascii="Times New Roman" w:hAnsi="Times New Roman"/>
          <w:color w:val="auto"/>
          <w:sz w:val="23"/>
          <w:szCs w:val="23"/>
        </w:rPr>
        <w:t xml:space="preserve"> декабря 2023г.</w:t>
      </w:r>
    </w:p>
    <w:p w:rsidR="002A65D0" w:rsidRPr="007535C9" w:rsidRDefault="002A65D0" w:rsidP="0082644D">
      <w:pPr>
        <w:pStyle w:val="a4"/>
        <w:jc w:val="both"/>
        <w:rPr>
          <w:sz w:val="23"/>
          <w:szCs w:val="23"/>
        </w:rPr>
      </w:pPr>
      <w:r w:rsidRPr="007535C9">
        <w:rPr>
          <w:sz w:val="23"/>
          <w:szCs w:val="23"/>
        </w:rPr>
        <w:t xml:space="preserve"> </w:t>
      </w:r>
    </w:p>
    <w:p w:rsidR="002A65D0" w:rsidRPr="007535C9" w:rsidRDefault="002A65D0" w:rsidP="0082644D">
      <w:pPr>
        <w:pStyle w:val="a4"/>
        <w:jc w:val="center"/>
        <w:rPr>
          <w:bCs/>
          <w:sz w:val="23"/>
          <w:szCs w:val="23"/>
        </w:rPr>
      </w:pPr>
      <w:r w:rsidRPr="007535C9">
        <w:rPr>
          <w:bCs/>
          <w:sz w:val="23"/>
          <w:szCs w:val="23"/>
        </w:rPr>
        <w:t>5. Привлечение субподрядчиков</w:t>
      </w:r>
    </w:p>
    <w:p w:rsidR="002A65D0" w:rsidRPr="007535C9" w:rsidRDefault="002A65D0" w:rsidP="00B851EB">
      <w:pPr>
        <w:pStyle w:val="a4"/>
        <w:jc w:val="both"/>
        <w:rPr>
          <w:sz w:val="23"/>
          <w:szCs w:val="23"/>
        </w:rPr>
      </w:pPr>
      <w:bookmarkStart w:id="2" w:name="sub_7062"/>
      <w:r w:rsidRPr="007535C9">
        <w:rPr>
          <w:sz w:val="23"/>
          <w:szCs w:val="23"/>
        </w:rPr>
        <w:t>5.1. Подрядчик</w:t>
      </w:r>
      <w:r w:rsidRPr="007535C9">
        <w:rPr>
          <w:iCs/>
          <w:sz w:val="23"/>
          <w:szCs w:val="23"/>
        </w:rPr>
        <w:t xml:space="preserve"> обязуется выполнить работы по Контракту собственными силами без привлечения третьих лиц (субподрядчиков, соисполнителей)</w:t>
      </w:r>
      <w:r w:rsidRPr="007535C9">
        <w:rPr>
          <w:sz w:val="23"/>
          <w:szCs w:val="23"/>
        </w:rPr>
        <w:t xml:space="preserve">. </w:t>
      </w:r>
    </w:p>
    <w:p w:rsidR="002A65D0" w:rsidRPr="007535C9" w:rsidRDefault="002A65D0" w:rsidP="0082644D">
      <w:pPr>
        <w:pStyle w:val="ConsPlusNormal"/>
        <w:ind w:firstLine="0"/>
        <w:jc w:val="both"/>
        <w:rPr>
          <w:rFonts w:ascii="Times New Roman" w:hAnsi="Times New Roman" w:cs="Times New Roman"/>
          <w:sz w:val="23"/>
          <w:szCs w:val="23"/>
        </w:rPr>
      </w:pPr>
    </w:p>
    <w:p w:rsidR="002A65D0" w:rsidRPr="007535C9" w:rsidRDefault="002A65D0" w:rsidP="0082644D">
      <w:pPr>
        <w:pStyle w:val="a4"/>
        <w:jc w:val="center"/>
        <w:rPr>
          <w:sz w:val="23"/>
          <w:szCs w:val="23"/>
        </w:rPr>
      </w:pPr>
      <w:r w:rsidRPr="007535C9">
        <w:rPr>
          <w:sz w:val="23"/>
          <w:szCs w:val="23"/>
        </w:rPr>
        <w:t>6. Порядок сдачи и приемки работ</w:t>
      </w:r>
    </w:p>
    <w:p w:rsidR="002A65D0" w:rsidRPr="007535C9" w:rsidRDefault="002A65D0" w:rsidP="0082644D">
      <w:pPr>
        <w:pStyle w:val="a4"/>
        <w:jc w:val="both"/>
        <w:rPr>
          <w:sz w:val="23"/>
          <w:szCs w:val="23"/>
        </w:rPr>
      </w:pPr>
      <w:r w:rsidRPr="007535C9">
        <w:rPr>
          <w:sz w:val="23"/>
          <w:szCs w:val="23"/>
        </w:rPr>
        <w:t>6.1. Приемка работ на соответствие объема и качества требованиям, установленным в Контракте, производится в течении 3х рабочих дней, после направления Подрядчиком пакета документов, установленного в п. 6.2. Контракта.</w:t>
      </w:r>
    </w:p>
    <w:p w:rsidR="002A65D0" w:rsidRPr="007535C9" w:rsidRDefault="002A65D0" w:rsidP="00B9566A">
      <w:pPr>
        <w:pStyle w:val="a4"/>
        <w:jc w:val="both"/>
        <w:rPr>
          <w:sz w:val="23"/>
          <w:szCs w:val="23"/>
        </w:rPr>
      </w:pPr>
      <w:r w:rsidRPr="007535C9">
        <w:rPr>
          <w:sz w:val="23"/>
          <w:szCs w:val="23"/>
        </w:rPr>
        <w:t>6.2. Подрядчик не позже следующего рабочего дня после завершения работ по заявке, направляет в адрес Заказчика следующий пакет документов:</w:t>
      </w:r>
    </w:p>
    <w:p w:rsidR="002A65D0" w:rsidRPr="007535C9" w:rsidRDefault="002A65D0" w:rsidP="00B9566A">
      <w:pPr>
        <w:spacing w:after="0"/>
        <w:rPr>
          <w:sz w:val="23"/>
          <w:szCs w:val="23"/>
        </w:rPr>
      </w:pPr>
      <w:r w:rsidRPr="007535C9">
        <w:rPr>
          <w:sz w:val="23"/>
          <w:szCs w:val="23"/>
        </w:rPr>
        <w:t>-акт приемки выполненных работ (КС-2);</w:t>
      </w:r>
    </w:p>
    <w:p w:rsidR="002A65D0" w:rsidRPr="007535C9" w:rsidRDefault="002A65D0" w:rsidP="00B9566A">
      <w:pPr>
        <w:spacing w:after="0"/>
        <w:rPr>
          <w:sz w:val="23"/>
          <w:szCs w:val="23"/>
        </w:rPr>
      </w:pPr>
      <w:r w:rsidRPr="007535C9">
        <w:rPr>
          <w:sz w:val="23"/>
          <w:szCs w:val="23"/>
        </w:rPr>
        <w:t>-акт освидетельствования скрытых работ;</w:t>
      </w:r>
    </w:p>
    <w:p w:rsidR="002A65D0" w:rsidRPr="007535C9" w:rsidRDefault="002A65D0" w:rsidP="00B9566A">
      <w:pPr>
        <w:spacing w:after="0"/>
        <w:rPr>
          <w:sz w:val="23"/>
          <w:szCs w:val="23"/>
        </w:rPr>
      </w:pPr>
      <w:r w:rsidRPr="007535C9">
        <w:rPr>
          <w:sz w:val="23"/>
          <w:szCs w:val="23"/>
        </w:rPr>
        <w:t>-справка стоимости выполненных работ (КС-3);</w:t>
      </w:r>
    </w:p>
    <w:p w:rsidR="002A65D0" w:rsidRPr="007535C9" w:rsidRDefault="002A65D0" w:rsidP="00B9566A">
      <w:pPr>
        <w:spacing w:after="0"/>
        <w:rPr>
          <w:sz w:val="23"/>
          <w:szCs w:val="23"/>
        </w:rPr>
      </w:pPr>
      <w:r w:rsidRPr="007535C9">
        <w:rPr>
          <w:sz w:val="23"/>
          <w:szCs w:val="23"/>
        </w:rPr>
        <w:t>-исполнительные схемы проведения работ;</w:t>
      </w:r>
    </w:p>
    <w:p w:rsidR="002A65D0" w:rsidRPr="007535C9" w:rsidRDefault="002A65D0" w:rsidP="00B9566A">
      <w:pPr>
        <w:spacing w:after="0"/>
        <w:rPr>
          <w:sz w:val="23"/>
          <w:szCs w:val="23"/>
        </w:rPr>
      </w:pPr>
      <w:r w:rsidRPr="007535C9">
        <w:rPr>
          <w:sz w:val="23"/>
          <w:szCs w:val="23"/>
        </w:rPr>
        <w:t>-сертификаты соответствия и иные документы, подтверждающие соответствие качества материалов и оборудования, используемых при производстве работ;</w:t>
      </w:r>
    </w:p>
    <w:p w:rsidR="002A65D0" w:rsidRPr="007535C9" w:rsidRDefault="002A65D0" w:rsidP="00B9566A">
      <w:pPr>
        <w:spacing w:after="0"/>
        <w:rPr>
          <w:sz w:val="23"/>
          <w:szCs w:val="23"/>
        </w:rPr>
      </w:pPr>
      <w:r w:rsidRPr="007535C9">
        <w:rPr>
          <w:sz w:val="23"/>
          <w:szCs w:val="23"/>
        </w:rPr>
        <w:t>-журнал производства работ (КС-6)</w:t>
      </w:r>
    </w:p>
    <w:p w:rsidR="002A65D0" w:rsidRPr="007535C9" w:rsidRDefault="002A65D0" w:rsidP="00B9566A">
      <w:pPr>
        <w:spacing w:after="0"/>
        <w:rPr>
          <w:sz w:val="23"/>
          <w:szCs w:val="23"/>
        </w:rPr>
      </w:pPr>
      <w:r w:rsidRPr="007535C9">
        <w:rPr>
          <w:sz w:val="23"/>
          <w:szCs w:val="23"/>
        </w:rPr>
        <w:t>-журнал учета выполненных работ (КС-6а).</w:t>
      </w:r>
    </w:p>
    <w:p w:rsidR="002A65D0" w:rsidRPr="007535C9" w:rsidRDefault="002A65D0" w:rsidP="00B9566A">
      <w:pPr>
        <w:pStyle w:val="a4"/>
        <w:jc w:val="both"/>
        <w:rPr>
          <w:sz w:val="23"/>
          <w:szCs w:val="23"/>
        </w:rPr>
      </w:pPr>
      <w:r w:rsidRPr="007535C9">
        <w:rPr>
          <w:sz w:val="23"/>
          <w:szCs w:val="23"/>
        </w:rPr>
        <w:t>6.3.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с привлечением экспертов, экспертных организаций.</w:t>
      </w:r>
    </w:p>
    <w:p w:rsidR="002A65D0" w:rsidRPr="007535C9" w:rsidRDefault="002A65D0" w:rsidP="0082644D">
      <w:pPr>
        <w:pStyle w:val="a4"/>
        <w:jc w:val="both"/>
        <w:rPr>
          <w:sz w:val="23"/>
          <w:szCs w:val="23"/>
        </w:rPr>
      </w:pPr>
      <w:r w:rsidRPr="007535C9">
        <w:rPr>
          <w:sz w:val="23"/>
          <w:szCs w:val="23"/>
        </w:rPr>
        <w:t>6.4. Заказчик подписывает Акты сдачи-приемки выполненных работ по каждой заявке в течении 3х рабочих дней.</w:t>
      </w:r>
    </w:p>
    <w:p w:rsidR="002A65D0" w:rsidRPr="007535C9" w:rsidRDefault="002A65D0" w:rsidP="0082644D">
      <w:pPr>
        <w:pStyle w:val="a4"/>
        <w:jc w:val="both"/>
        <w:rPr>
          <w:sz w:val="23"/>
          <w:szCs w:val="23"/>
        </w:rPr>
      </w:pPr>
      <w:r w:rsidRPr="007535C9">
        <w:rPr>
          <w:sz w:val="23"/>
          <w:szCs w:val="23"/>
        </w:rPr>
        <w:t xml:space="preserve">6.5. </w:t>
      </w:r>
      <w:r w:rsidRPr="007535C9">
        <w:rPr>
          <w:kern w:val="16"/>
          <w:sz w:val="23"/>
          <w:szCs w:val="23"/>
        </w:rPr>
        <w:t xml:space="preserve">В случае обнаружения недостатков в объеме и качестве выполненных работ Заказчик направляет Подрядчику уведомление в порядке, предусмотренном п. 6.7 настоящего Контракта. </w:t>
      </w:r>
    </w:p>
    <w:p w:rsidR="002A65D0" w:rsidRPr="007535C9" w:rsidRDefault="002A65D0" w:rsidP="0082644D">
      <w:pPr>
        <w:pStyle w:val="a4"/>
        <w:jc w:val="both"/>
        <w:rPr>
          <w:kern w:val="16"/>
          <w:sz w:val="23"/>
          <w:szCs w:val="23"/>
        </w:rPr>
      </w:pPr>
      <w:r w:rsidRPr="007535C9">
        <w:rPr>
          <w:sz w:val="23"/>
          <w:szCs w:val="23"/>
        </w:rPr>
        <w:t>6.</w:t>
      </w:r>
      <w:r w:rsidRPr="007535C9">
        <w:rPr>
          <w:kern w:val="16"/>
          <w:sz w:val="23"/>
          <w:szCs w:val="23"/>
        </w:rPr>
        <w:t xml:space="preserve">6. В случае если Подрядчик не согласен с предъявляемой Заказчиком претензией о некачественной работе,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7535C9">
        <w:rPr>
          <w:kern w:val="16"/>
          <w:sz w:val="23"/>
          <w:szCs w:val="23"/>
        </w:rPr>
        <w:lastRenderedPageBreak/>
        <w:t xml:space="preserve">Подрядчиком и согласовывается с Заказчиком. Оплата работ эксперта, экспертной организации, а также всех расходов для экспертизы осуществляется Подрядчиком. </w:t>
      </w:r>
    </w:p>
    <w:p w:rsidR="002A65D0" w:rsidRPr="007535C9" w:rsidRDefault="002A65D0" w:rsidP="0082644D">
      <w:pPr>
        <w:pStyle w:val="a4"/>
        <w:jc w:val="both"/>
        <w:rPr>
          <w:sz w:val="23"/>
          <w:szCs w:val="23"/>
        </w:rPr>
      </w:pPr>
      <w:r w:rsidRPr="007535C9">
        <w:rPr>
          <w:sz w:val="23"/>
          <w:szCs w:val="23"/>
        </w:rPr>
        <w:t>6.</w:t>
      </w:r>
      <w:r w:rsidRPr="007535C9">
        <w:rPr>
          <w:kern w:val="16"/>
          <w:sz w:val="23"/>
          <w:szCs w:val="23"/>
        </w:rPr>
        <w:t xml:space="preserve">7. Обо всех нарушениях условий Контракта об объеме и качестве работ Заказчик извещает Подрядчика не позднее трех рабочих дней с даты обнаружения указанных нарушений. Уведомление о невыполнении или ненадлежащем выполнении Подрядчиком обязательств по Контракту составляется Заказчиком в письменной форме и направляется Подрядчику по почте, факсу, электронной почте либо нарочным.  </w:t>
      </w:r>
    </w:p>
    <w:p w:rsidR="002A65D0" w:rsidRPr="007535C9" w:rsidRDefault="002A65D0" w:rsidP="00A47B42">
      <w:pPr>
        <w:pStyle w:val="a4"/>
        <w:jc w:val="both"/>
        <w:rPr>
          <w:sz w:val="23"/>
          <w:szCs w:val="23"/>
        </w:rPr>
      </w:pPr>
      <w:r w:rsidRPr="007535C9">
        <w:rPr>
          <w:sz w:val="23"/>
          <w:szCs w:val="23"/>
        </w:rPr>
        <w:t>6.</w:t>
      </w:r>
      <w:r w:rsidRPr="007535C9">
        <w:rPr>
          <w:kern w:val="16"/>
          <w:sz w:val="23"/>
          <w:szCs w:val="23"/>
        </w:rPr>
        <w:t xml:space="preserve">8. Подрядчик в установленный в уведомлении (п. 6.7) срок обязан устранить все допущенные нарушения.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w:t>
      </w:r>
      <w:r w:rsidRPr="007535C9">
        <w:rPr>
          <w:iCs/>
          <w:kern w:val="16"/>
          <w:sz w:val="23"/>
          <w:szCs w:val="23"/>
        </w:rPr>
        <w:t xml:space="preserve">принять решение </w:t>
      </w:r>
      <w:r w:rsidRPr="007535C9">
        <w:rPr>
          <w:iCs/>
          <w:sz w:val="23"/>
          <w:szCs w:val="23"/>
        </w:rPr>
        <w:t>об одностороннем отказе от исполнения Контракта</w:t>
      </w:r>
      <w:r w:rsidRPr="007535C9">
        <w:rPr>
          <w:sz w:val="23"/>
          <w:szCs w:val="23"/>
        </w:rPr>
        <w:t>, в случае, если устранение нарушений потребует больших временных затрат, в связи с чем Заказчик утрачивает интерес к Контракту.</w:t>
      </w:r>
    </w:p>
    <w:p w:rsidR="002A65D0" w:rsidRPr="007535C9" w:rsidRDefault="002A65D0" w:rsidP="00A47B42">
      <w:pPr>
        <w:tabs>
          <w:tab w:val="left" w:pos="1134"/>
        </w:tabs>
        <w:suppressAutoHyphens/>
        <w:spacing w:after="0"/>
        <w:rPr>
          <w:sz w:val="23"/>
          <w:szCs w:val="23"/>
        </w:rPr>
      </w:pPr>
      <w:r w:rsidRPr="007535C9">
        <w:rPr>
          <w:sz w:val="23"/>
          <w:szCs w:val="23"/>
        </w:rPr>
        <w:t>6.9. Подрядчик в срок, указанный в п.6.2. Контракта,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2A65D0" w:rsidRPr="007535C9" w:rsidRDefault="002A65D0" w:rsidP="00A47B42">
      <w:pPr>
        <w:tabs>
          <w:tab w:val="left" w:pos="1134"/>
        </w:tabs>
        <w:suppressAutoHyphens/>
        <w:spacing w:after="0"/>
        <w:rPr>
          <w:sz w:val="23"/>
          <w:szCs w:val="23"/>
        </w:rPr>
      </w:pPr>
      <w:r w:rsidRPr="007535C9">
        <w:rPr>
          <w:sz w:val="23"/>
          <w:szCs w:val="23"/>
        </w:rPr>
        <w:t>6.10.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2A65D0" w:rsidRPr="007535C9" w:rsidRDefault="002A65D0" w:rsidP="00A47B42">
      <w:pPr>
        <w:tabs>
          <w:tab w:val="left" w:pos="1134"/>
        </w:tabs>
        <w:suppressAutoHyphens/>
        <w:spacing w:after="0"/>
        <w:rPr>
          <w:sz w:val="23"/>
          <w:szCs w:val="23"/>
        </w:rPr>
      </w:pPr>
      <w:r w:rsidRPr="007535C9">
        <w:rPr>
          <w:sz w:val="23"/>
          <w:szCs w:val="23"/>
        </w:rPr>
        <w:t>6.11. Подписание документов о приемке производится Заказчиком в следующем порядке:</w:t>
      </w:r>
    </w:p>
    <w:p w:rsidR="002A65D0" w:rsidRPr="007535C9" w:rsidRDefault="002A65D0" w:rsidP="00A47B42">
      <w:pPr>
        <w:tabs>
          <w:tab w:val="left" w:pos="1134"/>
        </w:tabs>
        <w:suppressAutoHyphens/>
        <w:spacing w:after="0"/>
        <w:rPr>
          <w:sz w:val="23"/>
          <w:szCs w:val="23"/>
        </w:rPr>
      </w:pPr>
      <w:r w:rsidRPr="007535C9">
        <w:rPr>
          <w:sz w:val="23"/>
          <w:szCs w:val="23"/>
        </w:rPr>
        <w:t xml:space="preserve">6.11.1. Не позднее 3х (три) рабочих дня, следующих за днем поступления документа о приемке, Заказчик </w:t>
      </w:r>
      <w:r w:rsidRPr="007535C9">
        <w:rPr>
          <w:sz w:val="23"/>
          <w:szCs w:val="23"/>
          <w:shd w:val="clear" w:color="auto" w:fill="FFFFFF"/>
        </w:rPr>
        <w:t>(за исключением случая создания приемочной комиссии)</w:t>
      </w:r>
      <w:r w:rsidRPr="007535C9">
        <w:rPr>
          <w:sz w:val="23"/>
          <w:szCs w:val="23"/>
        </w:rPr>
        <w:t xml:space="preserve">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2A65D0" w:rsidRPr="007535C9" w:rsidRDefault="002A65D0" w:rsidP="006949F4">
      <w:pPr>
        <w:pStyle w:val="ac"/>
        <w:shd w:val="clear" w:color="auto" w:fill="FFFFFF"/>
        <w:spacing w:before="0" w:beforeAutospacing="0" w:after="0" w:afterAutospacing="0"/>
        <w:jc w:val="both"/>
        <w:rPr>
          <w:sz w:val="23"/>
          <w:szCs w:val="23"/>
        </w:rPr>
      </w:pPr>
      <w:r w:rsidRPr="007535C9">
        <w:rPr>
          <w:sz w:val="23"/>
          <w:szCs w:val="23"/>
        </w:rPr>
        <w:t>6.11.2. В случае создания приемочной комиссии не позднее десяти рабочих дней, следующих за днем поступления Заказчику документа о приемке:</w:t>
      </w:r>
    </w:p>
    <w:p w:rsidR="002A65D0" w:rsidRPr="007535C9" w:rsidRDefault="002A65D0" w:rsidP="006949F4">
      <w:pPr>
        <w:spacing w:after="0"/>
        <w:rPr>
          <w:sz w:val="23"/>
          <w:szCs w:val="23"/>
        </w:rPr>
      </w:pPr>
      <w:r w:rsidRPr="007535C9">
        <w:rPr>
          <w:sz w:val="23"/>
          <w:szCs w:val="23"/>
        </w:rPr>
        <w:t>6.11.2.1.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2A65D0" w:rsidRPr="007535C9" w:rsidRDefault="002A65D0" w:rsidP="006949F4">
      <w:pPr>
        <w:pStyle w:val="ac"/>
        <w:shd w:val="clear" w:color="auto" w:fill="FFFFFF"/>
        <w:spacing w:before="0" w:beforeAutospacing="0" w:after="0" w:afterAutospacing="0"/>
        <w:jc w:val="both"/>
        <w:rPr>
          <w:sz w:val="23"/>
          <w:szCs w:val="23"/>
        </w:rPr>
      </w:pPr>
      <w:r w:rsidRPr="007535C9">
        <w:rPr>
          <w:sz w:val="23"/>
          <w:szCs w:val="23"/>
        </w:rPr>
        <w:t>6.11.2.2.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6.11.2.1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65D0" w:rsidRPr="007535C9" w:rsidRDefault="002A65D0" w:rsidP="00A47B42">
      <w:pPr>
        <w:tabs>
          <w:tab w:val="left" w:pos="1134"/>
        </w:tabs>
        <w:suppressAutoHyphens/>
        <w:spacing w:after="0"/>
        <w:rPr>
          <w:sz w:val="23"/>
          <w:szCs w:val="23"/>
        </w:rPr>
      </w:pPr>
      <w:r w:rsidRPr="007535C9">
        <w:rPr>
          <w:sz w:val="23"/>
          <w:szCs w:val="23"/>
        </w:rPr>
        <w:t>6.12.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настоящим контрактом.</w:t>
      </w:r>
    </w:p>
    <w:p w:rsidR="002A65D0" w:rsidRPr="007535C9" w:rsidRDefault="002A65D0" w:rsidP="00A47B42">
      <w:pPr>
        <w:tabs>
          <w:tab w:val="left" w:pos="1134"/>
        </w:tabs>
        <w:suppressAutoHyphens/>
        <w:spacing w:after="0"/>
        <w:rPr>
          <w:sz w:val="23"/>
          <w:szCs w:val="23"/>
        </w:rPr>
      </w:pPr>
      <w:r w:rsidRPr="007535C9">
        <w:rPr>
          <w:sz w:val="23"/>
          <w:szCs w:val="23"/>
        </w:rPr>
        <w:t>6.13. Датой приемки выполненных работ считается дата размещения в единой информационной системе документа о приемке, подписанного Заказчиком.</w:t>
      </w:r>
    </w:p>
    <w:p w:rsidR="002A65D0" w:rsidRPr="007535C9" w:rsidRDefault="002A65D0" w:rsidP="00A47B42">
      <w:pPr>
        <w:pStyle w:val="a4"/>
        <w:jc w:val="both"/>
        <w:rPr>
          <w:sz w:val="23"/>
          <w:szCs w:val="23"/>
        </w:rPr>
      </w:pPr>
      <w:r w:rsidRPr="007535C9">
        <w:rPr>
          <w:sz w:val="23"/>
          <w:szCs w:val="23"/>
        </w:rPr>
        <w:lastRenderedPageBreak/>
        <w:t>6.14.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Сторон, и размещения в единой информационной системе исправленного документа о приемке.</w:t>
      </w:r>
    </w:p>
    <w:p w:rsidR="002A65D0" w:rsidRPr="007535C9" w:rsidRDefault="002A65D0" w:rsidP="0082644D">
      <w:pPr>
        <w:pStyle w:val="a4"/>
        <w:jc w:val="both"/>
        <w:rPr>
          <w:sz w:val="23"/>
          <w:szCs w:val="23"/>
        </w:rPr>
      </w:pPr>
    </w:p>
    <w:p w:rsidR="002A65D0" w:rsidRPr="007535C9" w:rsidRDefault="002A65D0" w:rsidP="0082644D">
      <w:pPr>
        <w:pStyle w:val="a4"/>
        <w:jc w:val="center"/>
        <w:rPr>
          <w:sz w:val="23"/>
          <w:szCs w:val="23"/>
        </w:rPr>
      </w:pPr>
      <w:r w:rsidRPr="007535C9">
        <w:rPr>
          <w:sz w:val="23"/>
          <w:szCs w:val="23"/>
        </w:rPr>
        <w:t>7. Обеспечение исполнения контракта, гарантийных обязательств</w:t>
      </w:r>
      <w:r w:rsidRPr="007535C9">
        <w:rPr>
          <w:kern w:val="16"/>
          <w:sz w:val="23"/>
          <w:szCs w:val="23"/>
        </w:rPr>
        <w:t>.</w:t>
      </w:r>
    </w:p>
    <w:p w:rsidR="002A65D0" w:rsidRPr="007535C9" w:rsidRDefault="002A65D0" w:rsidP="00061AE7">
      <w:pPr>
        <w:widowControl w:val="0"/>
        <w:autoSpaceDE w:val="0"/>
        <w:autoSpaceDN w:val="0"/>
        <w:adjustRightInd w:val="0"/>
        <w:spacing w:after="0"/>
        <w:ind w:right="-1"/>
        <w:rPr>
          <w:sz w:val="23"/>
          <w:szCs w:val="23"/>
        </w:rPr>
      </w:pPr>
      <w:r w:rsidRPr="007535C9">
        <w:rPr>
          <w:sz w:val="23"/>
          <w:szCs w:val="23"/>
        </w:rPr>
        <w:t>7.1. Обеспечение исполнения контракта, указанное в пункте 7.1.1. Контракта (в случае установления Заказчиком),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rsidR="002A65D0" w:rsidRPr="007535C9" w:rsidRDefault="002A65D0" w:rsidP="00061AE7">
      <w:pPr>
        <w:widowControl w:val="0"/>
        <w:autoSpaceDE w:val="0"/>
        <w:autoSpaceDN w:val="0"/>
        <w:adjustRightInd w:val="0"/>
        <w:spacing w:after="0"/>
        <w:ind w:right="-1"/>
        <w:rPr>
          <w:sz w:val="23"/>
          <w:szCs w:val="23"/>
        </w:rPr>
      </w:pPr>
      <w:r w:rsidRPr="007535C9">
        <w:rPr>
          <w:sz w:val="23"/>
          <w:szCs w:val="23"/>
        </w:rPr>
        <w:t>7.1.1. Размер обеспечения исполнения Контракта – не предусмотрен.</w:t>
      </w:r>
    </w:p>
    <w:p w:rsidR="002A65D0" w:rsidRPr="007535C9" w:rsidRDefault="002A65D0" w:rsidP="00061AE7">
      <w:pPr>
        <w:widowControl w:val="0"/>
        <w:autoSpaceDE w:val="0"/>
        <w:autoSpaceDN w:val="0"/>
        <w:adjustRightInd w:val="0"/>
        <w:spacing w:after="0"/>
        <w:ind w:right="-1"/>
        <w:rPr>
          <w:sz w:val="23"/>
          <w:szCs w:val="23"/>
        </w:rPr>
      </w:pPr>
      <w:r w:rsidRPr="007535C9">
        <w:rPr>
          <w:sz w:val="23"/>
          <w:szCs w:val="23"/>
        </w:rPr>
        <w:t xml:space="preserve">7.1.2. Размер обеспечения гарантийных обязательств - 2% от цены Контракта, что составляет </w:t>
      </w:r>
      <w:r w:rsidR="0047222E">
        <w:rPr>
          <w:sz w:val="23"/>
          <w:szCs w:val="23"/>
        </w:rPr>
        <w:t>_______________</w:t>
      </w:r>
      <w:r w:rsidRPr="007535C9">
        <w:rPr>
          <w:sz w:val="23"/>
          <w:szCs w:val="23"/>
        </w:rPr>
        <w:t xml:space="preserve"> (</w:t>
      </w:r>
      <w:r w:rsidR="0047222E">
        <w:rPr>
          <w:sz w:val="23"/>
          <w:szCs w:val="23"/>
        </w:rPr>
        <w:t>_________________________</w:t>
      </w:r>
      <w:r w:rsidRPr="007535C9">
        <w:rPr>
          <w:sz w:val="23"/>
          <w:szCs w:val="23"/>
        </w:rPr>
        <w:t>) рублей.</w:t>
      </w:r>
    </w:p>
    <w:p w:rsidR="002A65D0" w:rsidRPr="007535C9" w:rsidRDefault="002A65D0" w:rsidP="00172AAA">
      <w:pPr>
        <w:widowControl w:val="0"/>
        <w:autoSpaceDE w:val="0"/>
        <w:autoSpaceDN w:val="0"/>
        <w:adjustRightInd w:val="0"/>
        <w:spacing w:after="0"/>
        <w:ind w:right="-1"/>
        <w:rPr>
          <w:sz w:val="23"/>
          <w:szCs w:val="23"/>
        </w:rPr>
      </w:pPr>
      <w:r w:rsidRPr="007535C9">
        <w:rPr>
          <w:sz w:val="23"/>
          <w:szCs w:val="23"/>
        </w:rPr>
        <w:t xml:space="preserve">          Обеспечение гарантийных обязательств, указанное в пункте 7.1.2. Контракта, предоставляется Подрядчиком, после окончательного выполнения работ по Контракту, перед подписанием Сторонами завершающего Акта о приемке выполненных работ (по Форме КС-2.). </w:t>
      </w:r>
    </w:p>
    <w:p w:rsidR="002A65D0" w:rsidRPr="007535C9" w:rsidRDefault="002A65D0" w:rsidP="00172AAA">
      <w:pPr>
        <w:widowControl w:val="0"/>
        <w:autoSpaceDE w:val="0"/>
        <w:autoSpaceDN w:val="0"/>
        <w:adjustRightInd w:val="0"/>
        <w:spacing w:after="0"/>
        <w:ind w:right="-1"/>
        <w:rPr>
          <w:sz w:val="23"/>
          <w:szCs w:val="23"/>
        </w:rPr>
      </w:pPr>
      <w:r w:rsidRPr="007535C9">
        <w:rPr>
          <w:sz w:val="23"/>
          <w:szCs w:val="23"/>
        </w:rPr>
        <w:t xml:space="preserve">         Гарантийное обязательство на выполненную работу распространяется в пределах срока, установленного настоящим Контрактом и составляет </w:t>
      </w:r>
      <w:r w:rsidRPr="0047222E">
        <w:rPr>
          <w:i/>
          <w:sz w:val="23"/>
          <w:szCs w:val="23"/>
        </w:rPr>
        <w:t>24 месяца</w:t>
      </w:r>
      <w:r w:rsidRPr="007535C9">
        <w:rPr>
          <w:sz w:val="23"/>
          <w:szCs w:val="23"/>
        </w:rPr>
        <w:t xml:space="preserve"> с даты подписания Акта приемки выполненных работ.</w:t>
      </w:r>
    </w:p>
    <w:p w:rsidR="002A65D0" w:rsidRPr="007535C9" w:rsidRDefault="002A65D0" w:rsidP="00172AAA">
      <w:pPr>
        <w:widowControl w:val="0"/>
        <w:autoSpaceDE w:val="0"/>
        <w:autoSpaceDN w:val="0"/>
        <w:adjustRightInd w:val="0"/>
        <w:spacing w:after="0"/>
        <w:ind w:right="-1"/>
        <w:rPr>
          <w:sz w:val="23"/>
          <w:szCs w:val="23"/>
        </w:rPr>
      </w:pPr>
      <w:r w:rsidRPr="007535C9">
        <w:rPr>
          <w:sz w:val="23"/>
          <w:szCs w:val="23"/>
        </w:rPr>
        <w:t xml:space="preserve">            В случае непредоставления гарантийного обязательства Подрядчиком, Заказчик оставляет за собой право приостановить проведение окончательного расчета за выполненные работы.</w:t>
      </w:r>
    </w:p>
    <w:p w:rsidR="002A65D0" w:rsidRPr="007535C9" w:rsidRDefault="002A65D0" w:rsidP="00D674E8">
      <w:pPr>
        <w:widowControl w:val="0"/>
        <w:autoSpaceDE w:val="0"/>
        <w:autoSpaceDN w:val="0"/>
        <w:adjustRightInd w:val="0"/>
        <w:spacing w:after="0"/>
        <w:rPr>
          <w:sz w:val="23"/>
          <w:szCs w:val="23"/>
        </w:rPr>
      </w:pPr>
      <w:r w:rsidRPr="007535C9">
        <w:rPr>
          <w:sz w:val="23"/>
          <w:szCs w:val="23"/>
        </w:rPr>
        <w:t>7.2. Обеспечение и</w:t>
      </w:r>
      <w:r w:rsidRPr="007535C9">
        <w:rPr>
          <w:sz w:val="23"/>
          <w:szCs w:val="23"/>
          <w:shd w:val="clear" w:color="auto" w:fill="FFFFFF"/>
        </w:rPr>
        <w:t>сполнение контракта, гарантийные обязательства могут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r w:rsidRPr="007535C9">
        <w:rPr>
          <w:sz w:val="23"/>
          <w:szCs w:val="23"/>
        </w:rPr>
        <w:t>.</w:t>
      </w:r>
    </w:p>
    <w:p w:rsidR="002A65D0" w:rsidRPr="007535C9" w:rsidRDefault="002A65D0" w:rsidP="00D674E8">
      <w:pPr>
        <w:autoSpaceDE w:val="0"/>
        <w:autoSpaceDN w:val="0"/>
        <w:adjustRightInd w:val="0"/>
        <w:spacing w:after="0"/>
        <w:contextualSpacing/>
        <w:rPr>
          <w:sz w:val="23"/>
          <w:szCs w:val="23"/>
        </w:rPr>
      </w:pPr>
      <w:r w:rsidRPr="007535C9">
        <w:rPr>
          <w:sz w:val="23"/>
          <w:szCs w:val="23"/>
        </w:rPr>
        <w:t>7.2.1. Требования к независимой гарантии:</w:t>
      </w:r>
    </w:p>
    <w:p w:rsidR="002A65D0" w:rsidRPr="007535C9" w:rsidRDefault="002A65D0" w:rsidP="00D674E8">
      <w:pPr>
        <w:spacing w:after="0"/>
        <w:rPr>
          <w:sz w:val="23"/>
          <w:szCs w:val="23"/>
        </w:rPr>
      </w:pPr>
      <w:r w:rsidRPr="007535C9">
        <w:rPr>
          <w:sz w:val="23"/>
          <w:szCs w:val="23"/>
        </w:rPr>
        <w:t>Независимая гарантия оформляется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гаранта.</w:t>
      </w:r>
    </w:p>
    <w:p w:rsidR="002A65D0" w:rsidRPr="007535C9" w:rsidRDefault="002A65D0" w:rsidP="00D674E8">
      <w:pPr>
        <w:spacing w:after="0"/>
        <w:rPr>
          <w:sz w:val="23"/>
          <w:szCs w:val="23"/>
        </w:rPr>
      </w:pPr>
      <w:r w:rsidRPr="007535C9">
        <w:rPr>
          <w:sz w:val="23"/>
          <w:szCs w:val="23"/>
        </w:rPr>
        <w:t>В независимую гарантию должны быть включены:</w:t>
      </w:r>
    </w:p>
    <w:p w:rsidR="002A65D0" w:rsidRPr="007535C9" w:rsidRDefault="002A65D0" w:rsidP="00D674E8">
      <w:pPr>
        <w:pStyle w:val="a7"/>
        <w:numPr>
          <w:ilvl w:val="0"/>
          <w:numId w:val="4"/>
        </w:numPr>
        <w:ind w:left="0" w:firstLine="0"/>
        <w:jc w:val="both"/>
        <w:rPr>
          <w:color w:val="auto"/>
          <w:sz w:val="23"/>
          <w:szCs w:val="23"/>
        </w:rPr>
      </w:pPr>
      <w:r w:rsidRPr="007535C9">
        <w:rPr>
          <w:color w:val="auto"/>
          <w:sz w:val="23"/>
          <w:szCs w:val="23"/>
        </w:rPr>
        <w:t>права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A65D0" w:rsidRPr="007535C9" w:rsidRDefault="002A65D0" w:rsidP="00D674E8">
      <w:pPr>
        <w:pStyle w:val="a7"/>
        <w:numPr>
          <w:ilvl w:val="0"/>
          <w:numId w:val="4"/>
        </w:numPr>
        <w:ind w:left="0" w:firstLine="0"/>
        <w:jc w:val="both"/>
        <w:rPr>
          <w:color w:val="auto"/>
          <w:sz w:val="23"/>
          <w:szCs w:val="23"/>
        </w:rPr>
      </w:pPr>
      <w:r w:rsidRPr="007535C9">
        <w:rPr>
          <w:color w:val="auto"/>
          <w:sz w:val="23"/>
          <w:szCs w:val="23"/>
        </w:rPr>
        <w:t>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w:t>
      </w:r>
    </w:p>
    <w:p w:rsidR="002A65D0" w:rsidRPr="007535C9" w:rsidRDefault="002A65D0" w:rsidP="00D674E8">
      <w:pPr>
        <w:pStyle w:val="a7"/>
        <w:numPr>
          <w:ilvl w:val="0"/>
          <w:numId w:val="4"/>
        </w:numPr>
        <w:ind w:left="0" w:firstLine="0"/>
        <w:jc w:val="both"/>
        <w:rPr>
          <w:color w:val="auto"/>
          <w:sz w:val="23"/>
          <w:szCs w:val="23"/>
        </w:rPr>
      </w:pPr>
      <w:r w:rsidRPr="007535C9">
        <w:rPr>
          <w:color w:val="auto"/>
          <w:sz w:val="23"/>
          <w:szCs w:val="23"/>
        </w:rPr>
        <w:lastRenderedPageBreak/>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A65D0" w:rsidRPr="007535C9" w:rsidRDefault="002A65D0" w:rsidP="00D674E8">
      <w:pPr>
        <w:pStyle w:val="a7"/>
        <w:numPr>
          <w:ilvl w:val="0"/>
          <w:numId w:val="4"/>
        </w:numPr>
        <w:ind w:left="0" w:firstLine="0"/>
        <w:jc w:val="both"/>
        <w:rPr>
          <w:color w:val="auto"/>
          <w:sz w:val="23"/>
          <w:szCs w:val="23"/>
        </w:rPr>
      </w:pPr>
      <w:r w:rsidRPr="007535C9">
        <w:rPr>
          <w:color w:val="auto"/>
          <w:sz w:val="23"/>
          <w:szCs w:val="23"/>
        </w:rPr>
        <w:t>условия о том, что расходы, возникающие в связи с перечислением денежных средств гарантом по независимой гарантии, несет гарант.</w:t>
      </w:r>
    </w:p>
    <w:p w:rsidR="002A65D0" w:rsidRPr="007535C9" w:rsidRDefault="002A65D0" w:rsidP="00D674E8">
      <w:pPr>
        <w:autoSpaceDE w:val="0"/>
        <w:autoSpaceDN w:val="0"/>
        <w:adjustRightInd w:val="0"/>
        <w:spacing w:after="0"/>
        <w:contextualSpacing/>
        <w:rPr>
          <w:sz w:val="23"/>
          <w:szCs w:val="23"/>
        </w:rPr>
      </w:pPr>
      <w:r w:rsidRPr="007535C9">
        <w:rPr>
          <w:sz w:val="23"/>
          <w:szCs w:val="23"/>
        </w:rPr>
        <w:t>7.2.2. Независимая гарантия должна быть безотзывной и должна содержать:</w:t>
      </w:r>
    </w:p>
    <w:p w:rsidR="002A65D0" w:rsidRPr="007535C9" w:rsidRDefault="002A65D0" w:rsidP="00D674E8">
      <w:pPr>
        <w:autoSpaceDE w:val="0"/>
        <w:autoSpaceDN w:val="0"/>
        <w:adjustRightInd w:val="0"/>
        <w:spacing w:after="0"/>
        <w:contextualSpacing/>
        <w:rPr>
          <w:sz w:val="23"/>
          <w:szCs w:val="23"/>
        </w:rPr>
      </w:pPr>
      <w:r w:rsidRPr="007535C9">
        <w:rPr>
          <w:sz w:val="23"/>
          <w:szCs w:val="23"/>
        </w:rPr>
        <w:t xml:space="preserve">1) </w:t>
      </w:r>
      <w:r w:rsidRPr="007535C9">
        <w:rPr>
          <w:sz w:val="23"/>
          <w:szCs w:val="23"/>
          <w:shd w:val="clear" w:color="auto" w:fill="FFFFFF"/>
        </w:rPr>
        <w:t>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 а также идентификационный код закупки, при осуществлении которой предоставляется такая независимая гарантия</w:t>
      </w:r>
      <w:r w:rsidRPr="007535C9">
        <w:rPr>
          <w:sz w:val="23"/>
          <w:szCs w:val="23"/>
        </w:rPr>
        <w:t>;</w:t>
      </w:r>
    </w:p>
    <w:p w:rsidR="002A65D0" w:rsidRPr="007535C9" w:rsidRDefault="002A65D0" w:rsidP="00D674E8">
      <w:pPr>
        <w:autoSpaceDE w:val="0"/>
        <w:autoSpaceDN w:val="0"/>
        <w:adjustRightInd w:val="0"/>
        <w:spacing w:after="0"/>
        <w:contextualSpacing/>
        <w:rPr>
          <w:sz w:val="23"/>
          <w:szCs w:val="23"/>
        </w:rPr>
      </w:pPr>
      <w:r w:rsidRPr="007535C9">
        <w:rPr>
          <w:sz w:val="23"/>
          <w:szCs w:val="23"/>
        </w:rPr>
        <w:t xml:space="preserve">2) </w:t>
      </w:r>
      <w:r w:rsidRPr="007535C9">
        <w:rPr>
          <w:sz w:val="23"/>
          <w:szCs w:val="23"/>
          <w:shd w:val="clear" w:color="auto" w:fill="FFFFFF"/>
        </w:rPr>
        <w:t>обязательства принципала, надлежащее исполнение которых обеспечивается независимой гарантией</w:t>
      </w:r>
      <w:r w:rsidRPr="007535C9">
        <w:rPr>
          <w:sz w:val="23"/>
          <w:szCs w:val="23"/>
        </w:rPr>
        <w:t>;</w:t>
      </w:r>
    </w:p>
    <w:p w:rsidR="002A65D0" w:rsidRPr="007535C9" w:rsidRDefault="002A65D0" w:rsidP="00D674E8">
      <w:pPr>
        <w:autoSpaceDE w:val="0"/>
        <w:autoSpaceDN w:val="0"/>
        <w:adjustRightInd w:val="0"/>
        <w:spacing w:after="0"/>
        <w:contextualSpacing/>
        <w:rPr>
          <w:sz w:val="23"/>
          <w:szCs w:val="23"/>
        </w:rPr>
      </w:pPr>
      <w:r w:rsidRPr="007535C9">
        <w:rPr>
          <w:sz w:val="23"/>
          <w:szCs w:val="23"/>
        </w:rPr>
        <w:t xml:space="preserve">3) </w:t>
      </w:r>
      <w:r w:rsidRPr="007535C9">
        <w:rPr>
          <w:sz w:val="23"/>
          <w:szCs w:val="23"/>
          <w:shd w:val="clear" w:color="auto" w:fill="FFFFFF"/>
        </w:rPr>
        <w:t>обязанность гаранта уплатить заказчику неустойку в размере 0,1 процента денежной суммы, подлежащей уплате, за каждый день просрочки</w:t>
      </w:r>
      <w:r w:rsidRPr="007535C9">
        <w:rPr>
          <w:sz w:val="23"/>
          <w:szCs w:val="23"/>
        </w:rPr>
        <w:t>;</w:t>
      </w:r>
    </w:p>
    <w:p w:rsidR="002A65D0" w:rsidRPr="007535C9" w:rsidRDefault="002A65D0" w:rsidP="00D674E8">
      <w:pPr>
        <w:autoSpaceDE w:val="0"/>
        <w:autoSpaceDN w:val="0"/>
        <w:adjustRightInd w:val="0"/>
        <w:spacing w:after="0"/>
        <w:contextualSpacing/>
        <w:rPr>
          <w:sz w:val="23"/>
          <w:szCs w:val="23"/>
        </w:rPr>
      </w:pPr>
      <w:r w:rsidRPr="007535C9">
        <w:rPr>
          <w:sz w:val="23"/>
          <w:szCs w:val="23"/>
        </w:rPr>
        <w:t xml:space="preserve">4) </w:t>
      </w:r>
      <w:r w:rsidRPr="007535C9">
        <w:rPr>
          <w:sz w:val="23"/>
          <w:szCs w:val="23"/>
          <w:shd w:val="clear" w:color="auto" w:fill="FFFFF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rsidRPr="007535C9">
        <w:rPr>
          <w:sz w:val="23"/>
          <w:szCs w:val="23"/>
        </w:rPr>
        <w:t>;</w:t>
      </w:r>
    </w:p>
    <w:p w:rsidR="002A65D0" w:rsidRPr="007535C9" w:rsidRDefault="002A65D0" w:rsidP="00D674E8">
      <w:pPr>
        <w:autoSpaceDE w:val="0"/>
        <w:autoSpaceDN w:val="0"/>
        <w:adjustRightInd w:val="0"/>
        <w:spacing w:after="0"/>
        <w:contextualSpacing/>
        <w:rPr>
          <w:sz w:val="23"/>
          <w:szCs w:val="23"/>
        </w:rPr>
      </w:pPr>
      <w:r w:rsidRPr="007535C9">
        <w:rPr>
          <w:sz w:val="23"/>
          <w:szCs w:val="23"/>
        </w:rPr>
        <w:t>5) срок действия независимой гарантии, который должен превышать предусмотренный контрактом срок исполнения обязательств, которые должны быть обеспечены такой независимой гарантией на один месяц;</w:t>
      </w:r>
    </w:p>
    <w:p w:rsidR="002A65D0" w:rsidRPr="007535C9" w:rsidRDefault="002A65D0" w:rsidP="00D674E8">
      <w:pPr>
        <w:autoSpaceDE w:val="0"/>
        <w:autoSpaceDN w:val="0"/>
        <w:adjustRightInd w:val="0"/>
        <w:spacing w:after="0"/>
        <w:contextualSpacing/>
        <w:rPr>
          <w:sz w:val="23"/>
          <w:szCs w:val="23"/>
        </w:rPr>
      </w:pPr>
      <w:r w:rsidRPr="007535C9">
        <w:rPr>
          <w:sz w:val="23"/>
          <w:szCs w:val="23"/>
        </w:rPr>
        <w:t xml:space="preserve">6) </w:t>
      </w:r>
      <w:r w:rsidRPr="007535C9">
        <w:rPr>
          <w:sz w:val="23"/>
          <w:szCs w:val="23"/>
          <w:shd w:val="clear" w:color="auto" w:fill="FFFFF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r w:rsidRPr="007535C9">
        <w:rPr>
          <w:sz w:val="23"/>
          <w:szCs w:val="23"/>
        </w:rPr>
        <w:t>;</w:t>
      </w:r>
    </w:p>
    <w:p w:rsidR="002A65D0" w:rsidRPr="007535C9" w:rsidRDefault="002A65D0" w:rsidP="00D674E8">
      <w:pPr>
        <w:autoSpaceDE w:val="0"/>
        <w:autoSpaceDN w:val="0"/>
        <w:adjustRightInd w:val="0"/>
        <w:spacing w:after="0"/>
        <w:contextualSpacing/>
        <w:rPr>
          <w:sz w:val="23"/>
          <w:szCs w:val="23"/>
          <w:lang w:eastAsia="en-US"/>
        </w:rPr>
      </w:pPr>
      <w:r w:rsidRPr="007535C9">
        <w:rPr>
          <w:sz w:val="23"/>
          <w:szCs w:val="23"/>
        </w:rPr>
        <w:t xml:space="preserve">7) установленный Постановлением Правительства Российской Федерации от </w:t>
      </w:r>
      <w:r w:rsidRPr="007535C9">
        <w:rPr>
          <w:bCs/>
          <w:sz w:val="23"/>
          <w:szCs w:val="23"/>
        </w:rPr>
        <w:t>08.11.2013 № 1005 «</w:t>
      </w:r>
      <w:r w:rsidRPr="007535C9">
        <w:rPr>
          <w:sz w:val="23"/>
          <w:szCs w:val="23"/>
          <w:lang w:eastAsia="en-US"/>
        </w:rPr>
        <w:t xml:space="preserve">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5" w:history="1">
        <w:r w:rsidRPr="007535C9">
          <w:rPr>
            <w:sz w:val="23"/>
            <w:szCs w:val="23"/>
          </w:rPr>
          <w:t>перечень</w:t>
        </w:r>
      </w:hyperlink>
      <w:r w:rsidRPr="007535C9">
        <w:rPr>
          <w:sz w:val="23"/>
          <w:szCs w:val="23"/>
        </w:rPr>
        <w:t xml:space="preserve"> документов, </w:t>
      </w:r>
      <w:r w:rsidRPr="007535C9">
        <w:rPr>
          <w:sz w:val="23"/>
          <w:szCs w:val="23"/>
          <w:shd w:val="clear" w:color="auto" w:fill="FFFFFF"/>
        </w:rPr>
        <w:t>предоставляемых заказчиком гаранту одновременно с требованием об осуществлении уплаты денежной суммы по независимой гарантии</w:t>
      </w:r>
      <w:r w:rsidRPr="007535C9">
        <w:rPr>
          <w:sz w:val="23"/>
          <w:szCs w:val="23"/>
        </w:rPr>
        <w:t>:</w:t>
      </w:r>
    </w:p>
    <w:p w:rsidR="002A65D0" w:rsidRPr="007535C9" w:rsidRDefault="002A65D0" w:rsidP="00D674E8">
      <w:pPr>
        <w:spacing w:after="0"/>
        <w:rPr>
          <w:sz w:val="23"/>
          <w:szCs w:val="23"/>
        </w:rPr>
      </w:pPr>
      <w:r w:rsidRPr="007535C9">
        <w:rPr>
          <w:sz w:val="23"/>
          <w:szCs w:val="23"/>
        </w:rPr>
        <w:t>а) расчет суммы, включаемой в требование по независимой гарантии;</w:t>
      </w:r>
    </w:p>
    <w:p w:rsidR="002A65D0" w:rsidRPr="007535C9" w:rsidRDefault="002A65D0" w:rsidP="00D674E8">
      <w:pPr>
        <w:spacing w:after="0"/>
        <w:rPr>
          <w:sz w:val="23"/>
          <w:szCs w:val="23"/>
        </w:rPr>
      </w:pPr>
      <w:r w:rsidRPr="007535C9">
        <w:rPr>
          <w:sz w:val="23"/>
          <w:szCs w:val="23"/>
        </w:rPr>
        <w:t>б) платежное поручение, подтверждающее перечисление бенефициаром аванса принципалу, с отметкой гаранта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2A65D0" w:rsidRPr="007535C9" w:rsidRDefault="002A65D0" w:rsidP="00D674E8">
      <w:pPr>
        <w:spacing w:after="0"/>
        <w:rPr>
          <w:sz w:val="23"/>
          <w:szCs w:val="23"/>
        </w:rPr>
      </w:pPr>
      <w:r w:rsidRPr="007535C9">
        <w:rPr>
          <w:sz w:val="23"/>
          <w:szCs w:val="23"/>
        </w:rPr>
        <w:t>в) документ, подтверждающий факт наступления гарантийного случая в соответствии с условиями контракта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rsidR="002A65D0" w:rsidRPr="007535C9" w:rsidRDefault="002A65D0" w:rsidP="00D674E8">
      <w:pPr>
        <w:spacing w:after="0"/>
        <w:rPr>
          <w:sz w:val="23"/>
          <w:szCs w:val="23"/>
        </w:rPr>
      </w:pPr>
      <w:r w:rsidRPr="007535C9">
        <w:rPr>
          <w:sz w:val="23"/>
          <w:szCs w:val="23"/>
        </w:rP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2A65D0" w:rsidRPr="007535C9" w:rsidRDefault="002A65D0" w:rsidP="00D674E8">
      <w:pPr>
        <w:autoSpaceDE w:val="0"/>
        <w:autoSpaceDN w:val="0"/>
        <w:adjustRightInd w:val="0"/>
        <w:spacing w:after="0"/>
        <w:contextualSpacing/>
        <w:rPr>
          <w:sz w:val="23"/>
          <w:szCs w:val="23"/>
        </w:rPr>
      </w:pPr>
      <w:r w:rsidRPr="007535C9">
        <w:rPr>
          <w:sz w:val="23"/>
          <w:szCs w:val="23"/>
          <w:shd w:val="clear" w:color="auto" w:fill="FFFFFF"/>
        </w:rPr>
        <w:t>7.2.3.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r w:rsidRPr="007535C9">
        <w:rPr>
          <w:sz w:val="23"/>
          <w:szCs w:val="23"/>
        </w:rPr>
        <w:t>.</w:t>
      </w:r>
    </w:p>
    <w:p w:rsidR="002A65D0" w:rsidRPr="007535C9" w:rsidRDefault="002A65D0" w:rsidP="00D674E8">
      <w:pPr>
        <w:widowControl w:val="0"/>
        <w:autoSpaceDE w:val="0"/>
        <w:autoSpaceDN w:val="0"/>
        <w:adjustRightInd w:val="0"/>
        <w:spacing w:after="0"/>
        <w:rPr>
          <w:sz w:val="23"/>
          <w:szCs w:val="23"/>
        </w:rPr>
      </w:pPr>
      <w:r w:rsidRPr="007535C9">
        <w:rPr>
          <w:sz w:val="23"/>
          <w:szCs w:val="23"/>
        </w:rPr>
        <w:t xml:space="preserve">7.3. Способ обеспечения исполнения Контракта, гарантийных обязательств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Подрядчиком самостоятельно. При этом срок действия банковской </w:t>
      </w:r>
      <w:r w:rsidRPr="007535C9">
        <w:rPr>
          <w:sz w:val="23"/>
          <w:szCs w:val="23"/>
        </w:rPr>
        <w:lastRenderedPageBreak/>
        <w:t>гарантии должен превышать предусмотренный Контрактом срок исполнения обязательств, которые обеспечиваются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A65D0" w:rsidRPr="007535C9" w:rsidRDefault="002A65D0" w:rsidP="00D674E8">
      <w:pPr>
        <w:widowControl w:val="0"/>
        <w:autoSpaceDE w:val="0"/>
        <w:autoSpaceDN w:val="0"/>
        <w:adjustRightInd w:val="0"/>
        <w:spacing w:after="0"/>
        <w:rPr>
          <w:sz w:val="23"/>
          <w:szCs w:val="23"/>
        </w:rPr>
      </w:pPr>
      <w:r w:rsidRPr="007535C9">
        <w:rPr>
          <w:sz w:val="23"/>
          <w:szCs w:val="23"/>
        </w:rPr>
        <w:t>7.4. Средства из обеспечения исполнения Контракта, гарантийных обязательств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rsidR="002A65D0" w:rsidRPr="007535C9" w:rsidRDefault="002A65D0" w:rsidP="000877F8">
      <w:pPr>
        <w:widowControl w:val="0"/>
        <w:autoSpaceDE w:val="0"/>
        <w:autoSpaceDN w:val="0"/>
        <w:adjustRightInd w:val="0"/>
        <w:spacing w:after="0"/>
        <w:rPr>
          <w:sz w:val="23"/>
          <w:szCs w:val="23"/>
        </w:rPr>
      </w:pPr>
      <w:r w:rsidRPr="007535C9">
        <w:rPr>
          <w:sz w:val="23"/>
          <w:szCs w:val="23"/>
        </w:rPr>
        <w:t>7.5. В случае определения Подрядчиком способа обеспечения исполнения Контракта путем внесения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10 (десять)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и 7.2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со дня получения Заказчиком соответствующего письменного требования Подрядчика, по реквизитам, указанным Подрядчиком в письменном требовании.</w:t>
      </w:r>
    </w:p>
    <w:p w:rsidR="002A65D0" w:rsidRPr="007535C9" w:rsidRDefault="002A65D0" w:rsidP="000877F8">
      <w:pPr>
        <w:widowControl w:val="0"/>
        <w:autoSpaceDE w:val="0"/>
        <w:autoSpaceDN w:val="0"/>
        <w:adjustRightInd w:val="0"/>
        <w:spacing w:after="0"/>
        <w:rPr>
          <w:sz w:val="23"/>
          <w:szCs w:val="23"/>
        </w:rPr>
      </w:pPr>
      <w:r w:rsidRPr="007535C9">
        <w:rPr>
          <w:sz w:val="23"/>
          <w:szCs w:val="23"/>
        </w:rPr>
        <w:t xml:space="preserve">      </w:t>
      </w:r>
      <w:r w:rsidRPr="007535C9">
        <w:rPr>
          <w:sz w:val="23"/>
          <w:szCs w:val="23"/>
          <w:lang w:eastAsia="ar-SA"/>
        </w:rPr>
        <w:t>В случае определения Подрядчиком способа обеспечения гарантийных обязательств, путем внесения денежных средств на счет Заказчика, срок возврата Заказчиком Подрядчику таких денежных средств не должен превышать 15 (пятнадцать) дней с даты окончания 24 месяцев после подписания Акта приемки выполненных работ, со дня получения Заказчиком соответствующего письменного требования Подрядчика, по реквизитам, указанным Подрядчиком в письменном требовании.</w:t>
      </w:r>
    </w:p>
    <w:p w:rsidR="002A65D0" w:rsidRPr="007535C9" w:rsidRDefault="002A65D0" w:rsidP="00D674E8">
      <w:pPr>
        <w:pStyle w:val="a7"/>
        <w:ind w:left="0"/>
        <w:jc w:val="both"/>
        <w:rPr>
          <w:color w:val="auto"/>
          <w:sz w:val="23"/>
          <w:szCs w:val="23"/>
        </w:rPr>
      </w:pPr>
      <w:r w:rsidRPr="007535C9">
        <w:rPr>
          <w:color w:val="auto"/>
          <w:sz w:val="23"/>
          <w:szCs w:val="23"/>
        </w:rPr>
        <w:t>- денежные средства, вносимые в обеспечение исполнения Контракта, обеспечения гарантийных обязательств должны быть перечислены по следующим реквизитам:</w:t>
      </w:r>
    </w:p>
    <w:p w:rsidR="002A65D0" w:rsidRPr="007535C9" w:rsidRDefault="002A65D0" w:rsidP="00D674E8">
      <w:pPr>
        <w:widowControl w:val="0"/>
        <w:tabs>
          <w:tab w:val="left" w:pos="518"/>
        </w:tabs>
        <w:spacing w:after="0"/>
        <w:rPr>
          <w:i/>
          <w:sz w:val="23"/>
          <w:szCs w:val="23"/>
        </w:rPr>
      </w:pPr>
      <w:r w:rsidRPr="007535C9">
        <w:rPr>
          <w:i/>
          <w:sz w:val="23"/>
          <w:szCs w:val="23"/>
        </w:rPr>
        <w:t>ИНН/КПП 9110087152/911001001</w:t>
      </w:r>
    </w:p>
    <w:p w:rsidR="002A65D0" w:rsidRPr="007535C9" w:rsidRDefault="002A65D0" w:rsidP="00D674E8">
      <w:pPr>
        <w:spacing w:after="0"/>
        <w:rPr>
          <w:i/>
          <w:sz w:val="23"/>
          <w:szCs w:val="23"/>
        </w:rPr>
      </w:pPr>
      <w:r w:rsidRPr="007535C9">
        <w:rPr>
          <w:i/>
          <w:sz w:val="23"/>
          <w:szCs w:val="23"/>
        </w:rPr>
        <w:t>ДФА Г. ЕВПАТОРИЯ РК (ДГХА г. Евпатория РК) л/с 05753253130</w:t>
      </w:r>
    </w:p>
    <w:p w:rsidR="002A65D0" w:rsidRPr="007535C9" w:rsidRDefault="002A65D0" w:rsidP="00D674E8">
      <w:pPr>
        <w:spacing w:after="0"/>
        <w:rPr>
          <w:i/>
          <w:sz w:val="23"/>
          <w:szCs w:val="23"/>
        </w:rPr>
      </w:pPr>
      <w:r w:rsidRPr="007535C9">
        <w:rPr>
          <w:i/>
          <w:sz w:val="23"/>
          <w:szCs w:val="23"/>
        </w:rPr>
        <w:t>р/сч 03232643357120007500 в ОТДЕЛЕНИЕ РЕСПУБЛИКА КРЫМ БАНКА РОССИИ//УФК по Республике Крым г. Симферополь</w:t>
      </w:r>
    </w:p>
    <w:p w:rsidR="002A65D0" w:rsidRPr="007535C9" w:rsidRDefault="002A65D0" w:rsidP="00D674E8">
      <w:pPr>
        <w:spacing w:after="0"/>
        <w:rPr>
          <w:i/>
          <w:sz w:val="23"/>
          <w:szCs w:val="23"/>
        </w:rPr>
      </w:pPr>
      <w:r w:rsidRPr="007535C9">
        <w:rPr>
          <w:i/>
          <w:sz w:val="23"/>
          <w:szCs w:val="23"/>
        </w:rPr>
        <w:t>БИК 013510002</w:t>
      </w:r>
    </w:p>
    <w:p w:rsidR="002A65D0" w:rsidRPr="007535C9" w:rsidRDefault="002A65D0" w:rsidP="00D674E8">
      <w:pPr>
        <w:spacing w:after="0"/>
        <w:rPr>
          <w:i/>
          <w:sz w:val="23"/>
          <w:szCs w:val="23"/>
        </w:rPr>
      </w:pPr>
      <w:r w:rsidRPr="007535C9">
        <w:rPr>
          <w:i/>
          <w:sz w:val="23"/>
          <w:szCs w:val="23"/>
        </w:rPr>
        <w:t>ОКТМО 35712000</w:t>
      </w:r>
    </w:p>
    <w:p w:rsidR="002A65D0" w:rsidRPr="007535C9" w:rsidRDefault="002A65D0" w:rsidP="00D674E8">
      <w:pPr>
        <w:spacing w:after="0"/>
        <w:rPr>
          <w:i/>
          <w:sz w:val="23"/>
          <w:szCs w:val="23"/>
        </w:rPr>
      </w:pPr>
      <w:r w:rsidRPr="007535C9">
        <w:rPr>
          <w:i/>
          <w:sz w:val="23"/>
          <w:szCs w:val="23"/>
        </w:rPr>
        <w:t>Кор.сч. 40102810645370000035</w:t>
      </w:r>
    </w:p>
    <w:p w:rsidR="002A65D0" w:rsidRPr="007535C9" w:rsidRDefault="002A65D0" w:rsidP="00D674E8">
      <w:pPr>
        <w:spacing w:after="0"/>
        <w:rPr>
          <w:i/>
          <w:sz w:val="23"/>
          <w:szCs w:val="23"/>
        </w:rPr>
      </w:pPr>
      <w:r w:rsidRPr="007535C9">
        <w:rPr>
          <w:i/>
          <w:sz w:val="23"/>
          <w:szCs w:val="23"/>
        </w:rPr>
        <w:t>КБК 00000000000000000510</w:t>
      </w:r>
    </w:p>
    <w:p w:rsidR="002A65D0" w:rsidRPr="007535C9" w:rsidRDefault="002A65D0" w:rsidP="00D674E8">
      <w:pPr>
        <w:spacing w:after="0"/>
        <w:rPr>
          <w:i/>
          <w:sz w:val="23"/>
          <w:szCs w:val="23"/>
        </w:rPr>
      </w:pPr>
      <w:r w:rsidRPr="007535C9">
        <w:rPr>
          <w:i/>
          <w:sz w:val="23"/>
          <w:szCs w:val="23"/>
          <w:u w:val="single"/>
        </w:rPr>
        <w:t>Назначение:</w:t>
      </w:r>
      <w:r w:rsidRPr="007535C9">
        <w:rPr>
          <w:i/>
          <w:sz w:val="23"/>
          <w:szCs w:val="23"/>
        </w:rPr>
        <w:t xml:space="preserve"> обеспечение гарантийных обязательств по контракту от _____ № _____ </w:t>
      </w:r>
      <w:r w:rsidRPr="007535C9">
        <w:rPr>
          <w:b/>
          <w:i/>
          <w:sz w:val="23"/>
          <w:szCs w:val="23"/>
        </w:rPr>
        <w:t>«</w:t>
      </w:r>
      <w:r w:rsidR="00BE5223" w:rsidRPr="00BE5223">
        <w:rPr>
          <w:bCs/>
          <w:i/>
          <w:sz w:val="23"/>
          <w:szCs w:val="23"/>
        </w:rPr>
        <w:t>работы по содержанию автомобильных дорог (ямочный ремонт дорожного покрытия) муниципального образования городской округ Евпатория Республики Крым</w:t>
      </w:r>
      <w:r w:rsidRPr="007535C9">
        <w:rPr>
          <w:rStyle w:val="511"/>
          <w:bCs/>
          <w:i/>
          <w:color w:val="auto"/>
          <w:szCs w:val="23"/>
        </w:rPr>
        <w:t>»</w:t>
      </w:r>
      <w:r w:rsidRPr="007535C9">
        <w:rPr>
          <w:i/>
          <w:sz w:val="23"/>
          <w:szCs w:val="23"/>
        </w:rPr>
        <w:t>.</w:t>
      </w:r>
    </w:p>
    <w:p w:rsidR="002A65D0" w:rsidRPr="007535C9" w:rsidRDefault="002A65D0" w:rsidP="00D674E8">
      <w:pPr>
        <w:widowControl w:val="0"/>
        <w:autoSpaceDE w:val="0"/>
        <w:autoSpaceDN w:val="0"/>
        <w:adjustRightInd w:val="0"/>
        <w:spacing w:after="0"/>
        <w:rPr>
          <w:sz w:val="23"/>
          <w:szCs w:val="23"/>
        </w:rPr>
      </w:pPr>
      <w:r w:rsidRPr="007535C9">
        <w:rPr>
          <w:sz w:val="23"/>
          <w:szCs w:val="23"/>
        </w:rPr>
        <w:t>7.6. 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A65D0" w:rsidRPr="007535C9" w:rsidRDefault="002A65D0" w:rsidP="00D674E8">
      <w:pPr>
        <w:widowControl w:val="0"/>
        <w:autoSpaceDE w:val="0"/>
        <w:autoSpaceDN w:val="0"/>
        <w:adjustRightInd w:val="0"/>
        <w:spacing w:after="0"/>
        <w:rPr>
          <w:sz w:val="23"/>
          <w:szCs w:val="23"/>
        </w:rPr>
      </w:pPr>
      <w:r w:rsidRPr="007535C9">
        <w:rPr>
          <w:sz w:val="23"/>
          <w:szCs w:val="23"/>
        </w:rPr>
        <w:t>7.7.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A65D0" w:rsidRPr="007535C9" w:rsidRDefault="002A65D0" w:rsidP="00D674E8">
      <w:pPr>
        <w:widowControl w:val="0"/>
        <w:autoSpaceDE w:val="0"/>
        <w:autoSpaceDN w:val="0"/>
        <w:adjustRightInd w:val="0"/>
        <w:spacing w:after="0"/>
        <w:rPr>
          <w:sz w:val="23"/>
          <w:szCs w:val="23"/>
        </w:rPr>
      </w:pPr>
      <w:r w:rsidRPr="007535C9">
        <w:rPr>
          <w:sz w:val="23"/>
          <w:szCs w:val="23"/>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A65D0" w:rsidRPr="007535C9" w:rsidRDefault="002A65D0" w:rsidP="00D674E8">
      <w:pPr>
        <w:pStyle w:val="a4"/>
        <w:jc w:val="both"/>
        <w:rPr>
          <w:sz w:val="23"/>
          <w:szCs w:val="23"/>
        </w:rPr>
      </w:pPr>
      <w:r w:rsidRPr="007535C9">
        <w:rPr>
          <w:sz w:val="23"/>
          <w:szCs w:val="23"/>
        </w:rPr>
        <w:t xml:space="preserve">7.8. </w:t>
      </w:r>
      <w:r w:rsidRPr="007535C9">
        <w:rPr>
          <w:sz w:val="23"/>
          <w:szCs w:val="23"/>
          <w:shd w:val="clear" w:color="auto" w:fill="FFFFFF"/>
        </w:rPr>
        <w:t xml:space="preserve">Исключение банка из перечня, предусмотренного частью 1.2 статьи 45 Федерального закона № 44-ФЗ, региональной гарантийной организации из перечня, </w:t>
      </w:r>
      <w:r w:rsidRPr="007535C9">
        <w:rPr>
          <w:sz w:val="23"/>
          <w:szCs w:val="23"/>
          <w:shd w:val="clear" w:color="auto" w:fill="FFFFFF"/>
        </w:rPr>
        <w:lastRenderedPageBreak/>
        <w:t>предусмотренного частью 1.7 статьи 45 Федерального закона №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r w:rsidRPr="007535C9">
        <w:rPr>
          <w:sz w:val="23"/>
          <w:szCs w:val="23"/>
        </w:rPr>
        <w:t>.</w:t>
      </w:r>
    </w:p>
    <w:p w:rsidR="002A65D0" w:rsidRPr="007535C9" w:rsidRDefault="002A65D0" w:rsidP="00565073">
      <w:pPr>
        <w:suppressAutoHyphens/>
        <w:spacing w:after="0"/>
        <w:rPr>
          <w:lang w:eastAsia="ar-SA"/>
        </w:rPr>
      </w:pPr>
      <w:r w:rsidRPr="007535C9">
        <w:rPr>
          <w:lang w:eastAsia="ar-SA"/>
        </w:rPr>
        <w:t>7.9. Обеспечение исполнения Контракта в виде денежных средств возвращается Подрядчику Заказчиком (с учетом удержанных сумм неустойки (пени, штрафа), возмещения убытков в случае неисполнения или ненадлежащего исполнения Подрядчиком обязательств по Контракту), без обращения в суд, в течение 15 (пятнадцати) календарных дней со дня получения Подрядчиком соответствующего письменного требования (претензия) об уплате неустойки (убытков).</w:t>
      </w:r>
    </w:p>
    <w:p w:rsidR="002A65D0" w:rsidRPr="007535C9" w:rsidRDefault="002A65D0" w:rsidP="00565073">
      <w:pPr>
        <w:widowControl w:val="0"/>
        <w:suppressAutoHyphens/>
        <w:autoSpaceDE w:val="0"/>
        <w:autoSpaceDN w:val="0"/>
        <w:adjustRightInd w:val="0"/>
        <w:spacing w:after="0"/>
        <w:rPr>
          <w:lang w:eastAsia="ar-SA"/>
        </w:rPr>
      </w:pPr>
      <w:r w:rsidRPr="007535C9">
        <w:rPr>
          <w:lang w:eastAsia="ar-SA"/>
        </w:rPr>
        <w:t>7.10. Обеспечения исполнения контракта в виде независимой гарантии исполнения контракта, возвращается путем обращения Заказчиком в банк – гарант за выплатой денежных средств. Платеж по независимой гарантии должен быть осуществлен Гарантом в сроки, предусмотренные независимой гарантией, выданной банком, после предоставления Заказчиком требования о выплате по гарантии.</w:t>
      </w:r>
    </w:p>
    <w:p w:rsidR="002A65D0" w:rsidRPr="007535C9" w:rsidRDefault="002A65D0" w:rsidP="00565073">
      <w:pPr>
        <w:widowControl w:val="0"/>
        <w:suppressAutoHyphens/>
        <w:autoSpaceDE w:val="0"/>
        <w:autoSpaceDN w:val="0"/>
        <w:adjustRightInd w:val="0"/>
        <w:spacing w:after="0"/>
        <w:rPr>
          <w:lang w:eastAsia="ar-SA"/>
        </w:rPr>
      </w:pPr>
      <w:r w:rsidRPr="007535C9">
        <w:rPr>
          <w:lang w:eastAsia="ar-SA"/>
        </w:rPr>
        <w:t>7.11. Требование о выплате независимой гарантии, может включать в себя штрафные санкции, пени, неустойки, предусмотренные настоящим Контрактом, и/или понесенные Заказчиком убытки в связи с неисполнением Подрядчиком обязательств по Контракту.</w:t>
      </w:r>
    </w:p>
    <w:p w:rsidR="002A65D0" w:rsidRPr="007535C9" w:rsidRDefault="002A65D0" w:rsidP="00D674E8">
      <w:pPr>
        <w:pStyle w:val="a4"/>
        <w:jc w:val="both"/>
        <w:rPr>
          <w:sz w:val="23"/>
          <w:szCs w:val="23"/>
        </w:rPr>
      </w:pPr>
    </w:p>
    <w:p w:rsidR="002A65D0" w:rsidRPr="007535C9" w:rsidRDefault="002A65D0" w:rsidP="0082644D">
      <w:pPr>
        <w:pStyle w:val="a4"/>
        <w:jc w:val="center"/>
        <w:rPr>
          <w:sz w:val="23"/>
          <w:szCs w:val="23"/>
        </w:rPr>
      </w:pPr>
      <w:r w:rsidRPr="007535C9">
        <w:rPr>
          <w:sz w:val="23"/>
          <w:szCs w:val="23"/>
        </w:rPr>
        <w:t>8. Ответственность сторон</w:t>
      </w:r>
    </w:p>
    <w:p w:rsidR="002A65D0" w:rsidRPr="007535C9" w:rsidRDefault="002A65D0" w:rsidP="00D674E8">
      <w:pPr>
        <w:widowControl w:val="0"/>
        <w:autoSpaceDE w:val="0"/>
        <w:autoSpaceDN w:val="0"/>
        <w:adjustRightInd w:val="0"/>
        <w:spacing w:after="0"/>
        <w:rPr>
          <w:sz w:val="23"/>
          <w:szCs w:val="23"/>
        </w:rPr>
      </w:pPr>
      <w:r w:rsidRPr="007535C9">
        <w:rPr>
          <w:sz w:val="23"/>
          <w:szCs w:val="23"/>
        </w:rPr>
        <w:t>8.1.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настоящего Контракта.</w:t>
      </w:r>
    </w:p>
    <w:p w:rsidR="002A65D0" w:rsidRPr="007535C9" w:rsidRDefault="002A65D0" w:rsidP="00D674E8">
      <w:pPr>
        <w:widowControl w:val="0"/>
        <w:autoSpaceDE w:val="0"/>
        <w:autoSpaceDN w:val="0"/>
        <w:adjustRightInd w:val="0"/>
        <w:spacing w:after="0"/>
        <w:rPr>
          <w:sz w:val="23"/>
          <w:szCs w:val="23"/>
        </w:rPr>
      </w:pPr>
      <w:r w:rsidRPr="007535C9">
        <w:rPr>
          <w:sz w:val="23"/>
          <w:szCs w:val="23"/>
        </w:rPr>
        <w:t xml:space="preserve">8.2. В случае неисполнения Подрядчиком условий Контракта Заказчик вправе обратиться в суд с требованием о расторжении Контракта. </w:t>
      </w:r>
    </w:p>
    <w:p w:rsidR="002A65D0" w:rsidRPr="007535C9" w:rsidRDefault="002A65D0" w:rsidP="00D674E8">
      <w:pPr>
        <w:widowControl w:val="0"/>
        <w:autoSpaceDE w:val="0"/>
        <w:autoSpaceDN w:val="0"/>
        <w:adjustRightInd w:val="0"/>
        <w:spacing w:after="0"/>
        <w:rPr>
          <w:sz w:val="23"/>
          <w:szCs w:val="23"/>
        </w:rPr>
      </w:pPr>
      <w:r w:rsidRPr="007535C9">
        <w:rPr>
          <w:sz w:val="23"/>
          <w:szCs w:val="23"/>
        </w:rPr>
        <w:t>8.3. В случае полного (частичного) неисполнения условий Контракта одной из Сторон эта Сторона обязана возместить другой Стороне причиненные убытки.</w:t>
      </w:r>
    </w:p>
    <w:p w:rsidR="002A65D0" w:rsidRPr="007535C9" w:rsidRDefault="002A65D0" w:rsidP="00D674E8">
      <w:pPr>
        <w:widowControl w:val="0"/>
        <w:autoSpaceDE w:val="0"/>
        <w:autoSpaceDN w:val="0"/>
        <w:adjustRightInd w:val="0"/>
        <w:spacing w:after="0"/>
        <w:rPr>
          <w:sz w:val="23"/>
          <w:szCs w:val="23"/>
        </w:rPr>
      </w:pPr>
      <w:r w:rsidRPr="007535C9">
        <w:rPr>
          <w:sz w:val="23"/>
          <w:szCs w:val="23"/>
        </w:rPr>
        <w:t>8.4.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A65D0" w:rsidRPr="007535C9" w:rsidRDefault="002A65D0" w:rsidP="00D674E8">
      <w:pPr>
        <w:widowControl w:val="0"/>
        <w:autoSpaceDE w:val="0"/>
        <w:autoSpaceDN w:val="0"/>
        <w:adjustRightInd w:val="0"/>
        <w:spacing w:after="0"/>
        <w:rPr>
          <w:sz w:val="23"/>
          <w:szCs w:val="23"/>
        </w:rPr>
      </w:pPr>
      <w:r w:rsidRPr="007535C9">
        <w:rPr>
          <w:sz w:val="23"/>
          <w:szCs w:val="23"/>
        </w:rPr>
        <w:t>8.5.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2A65D0" w:rsidRPr="007535C9" w:rsidRDefault="002A65D0" w:rsidP="00D674E8">
      <w:pPr>
        <w:widowControl w:val="0"/>
        <w:autoSpaceDE w:val="0"/>
        <w:autoSpaceDN w:val="0"/>
        <w:adjustRightInd w:val="0"/>
        <w:spacing w:after="0"/>
        <w:rPr>
          <w:sz w:val="23"/>
          <w:szCs w:val="23"/>
        </w:rPr>
      </w:pPr>
      <w:r w:rsidRPr="007535C9">
        <w:rPr>
          <w:sz w:val="23"/>
          <w:szCs w:val="23"/>
        </w:rPr>
        <w:t>8.6.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2A65D0" w:rsidRPr="007535C9" w:rsidRDefault="002A65D0" w:rsidP="00D674E8">
      <w:pPr>
        <w:widowControl w:val="0"/>
        <w:autoSpaceDE w:val="0"/>
        <w:autoSpaceDN w:val="0"/>
        <w:adjustRightInd w:val="0"/>
        <w:spacing w:after="0"/>
        <w:rPr>
          <w:sz w:val="23"/>
          <w:szCs w:val="23"/>
        </w:rPr>
      </w:pPr>
      <w:r w:rsidRPr="007535C9">
        <w:rPr>
          <w:sz w:val="23"/>
          <w:szCs w:val="23"/>
        </w:rPr>
        <w:t>8.7.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следующем порядке:</w:t>
      </w:r>
    </w:p>
    <w:p w:rsidR="002A65D0" w:rsidRPr="007535C9" w:rsidRDefault="002A65D0" w:rsidP="00D674E8">
      <w:pPr>
        <w:pStyle w:val="ConsPlusNormal"/>
        <w:ind w:firstLine="0"/>
        <w:jc w:val="both"/>
        <w:rPr>
          <w:rFonts w:ascii="Times New Roman" w:hAnsi="Times New Roman" w:cs="Times New Roman"/>
          <w:sz w:val="23"/>
          <w:szCs w:val="23"/>
        </w:rPr>
      </w:pPr>
      <w:r w:rsidRPr="007535C9">
        <w:rPr>
          <w:rFonts w:ascii="Times New Roman" w:hAnsi="Times New Roman" w:cs="Times New Roman"/>
          <w:sz w:val="23"/>
          <w:szCs w:val="23"/>
        </w:rPr>
        <w:t>а) 10 процентов цены контракта (этапа) в случае, если цена контракта (этапа) не превышает 3 млн. рублей;</w:t>
      </w:r>
    </w:p>
    <w:p w:rsidR="002A65D0" w:rsidRPr="007535C9" w:rsidRDefault="002A65D0" w:rsidP="00D674E8">
      <w:pPr>
        <w:pStyle w:val="ConsPlusNormal"/>
        <w:ind w:firstLine="0"/>
        <w:jc w:val="both"/>
        <w:rPr>
          <w:rFonts w:ascii="Times New Roman" w:hAnsi="Times New Roman" w:cs="Times New Roman"/>
          <w:sz w:val="23"/>
          <w:szCs w:val="23"/>
        </w:rPr>
      </w:pPr>
      <w:r w:rsidRPr="007535C9">
        <w:rPr>
          <w:rFonts w:ascii="Times New Roman" w:hAnsi="Times New Roman" w:cs="Times New Roman"/>
          <w:sz w:val="23"/>
          <w:szCs w:val="23"/>
        </w:rPr>
        <w:t>б) 5 процентов цены контракта (этапа) в случае, если цена контракта (этапа) составляет от 3 млн. рублей до 50 млн. рублей (включительно);</w:t>
      </w:r>
    </w:p>
    <w:p w:rsidR="002A65D0" w:rsidRPr="007535C9" w:rsidRDefault="002A65D0" w:rsidP="00D674E8">
      <w:pPr>
        <w:widowControl w:val="0"/>
        <w:autoSpaceDE w:val="0"/>
        <w:autoSpaceDN w:val="0"/>
        <w:adjustRightInd w:val="0"/>
        <w:spacing w:after="0"/>
        <w:rPr>
          <w:sz w:val="23"/>
          <w:szCs w:val="23"/>
        </w:rPr>
      </w:pPr>
      <w:r w:rsidRPr="007535C9">
        <w:rPr>
          <w:sz w:val="23"/>
          <w:szCs w:val="23"/>
        </w:rPr>
        <w:t xml:space="preserve">8.8.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установленном Правительством Российской Федерации: </w:t>
      </w:r>
    </w:p>
    <w:p w:rsidR="002A65D0" w:rsidRPr="007535C9" w:rsidRDefault="002A65D0" w:rsidP="00D674E8">
      <w:pPr>
        <w:widowControl w:val="0"/>
        <w:autoSpaceDE w:val="0"/>
        <w:autoSpaceDN w:val="0"/>
        <w:adjustRightInd w:val="0"/>
        <w:spacing w:after="0"/>
        <w:rPr>
          <w:sz w:val="23"/>
          <w:szCs w:val="23"/>
        </w:rPr>
      </w:pPr>
      <w:r w:rsidRPr="007535C9">
        <w:rPr>
          <w:sz w:val="23"/>
          <w:szCs w:val="23"/>
        </w:rPr>
        <w:lastRenderedPageBreak/>
        <w:t>а) 1000 рублей, если цена контракта не превышает 3 млн. рублей;</w:t>
      </w:r>
    </w:p>
    <w:p w:rsidR="002A65D0" w:rsidRPr="007535C9" w:rsidRDefault="002A65D0" w:rsidP="00D674E8">
      <w:pPr>
        <w:widowControl w:val="0"/>
        <w:autoSpaceDE w:val="0"/>
        <w:autoSpaceDN w:val="0"/>
        <w:adjustRightInd w:val="0"/>
        <w:spacing w:after="0"/>
        <w:rPr>
          <w:sz w:val="23"/>
          <w:szCs w:val="23"/>
        </w:rPr>
      </w:pPr>
      <w:r w:rsidRPr="007535C9">
        <w:rPr>
          <w:sz w:val="23"/>
          <w:szCs w:val="23"/>
        </w:rPr>
        <w:t xml:space="preserve">8.9.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2A65D0" w:rsidRPr="007535C9" w:rsidRDefault="002A65D0" w:rsidP="00D674E8">
      <w:pPr>
        <w:widowControl w:val="0"/>
        <w:autoSpaceDE w:val="0"/>
        <w:autoSpaceDN w:val="0"/>
        <w:adjustRightInd w:val="0"/>
        <w:spacing w:after="0"/>
        <w:rPr>
          <w:sz w:val="23"/>
          <w:szCs w:val="23"/>
        </w:rPr>
      </w:pPr>
      <w:r w:rsidRPr="007535C9">
        <w:rPr>
          <w:sz w:val="23"/>
          <w:szCs w:val="23"/>
        </w:rPr>
        <w:t>8.10.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2A65D0" w:rsidRPr="007535C9" w:rsidRDefault="002A65D0" w:rsidP="00D674E8">
      <w:pPr>
        <w:widowControl w:val="0"/>
        <w:autoSpaceDE w:val="0"/>
        <w:autoSpaceDN w:val="0"/>
        <w:adjustRightInd w:val="0"/>
        <w:spacing w:after="0"/>
        <w:rPr>
          <w:sz w:val="23"/>
          <w:szCs w:val="23"/>
        </w:rPr>
      </w:pPr>
      <w:r w:rsidRPr="007535C9">
        <w:rPr>
          <w:sz w:val="23"/>
          <w:szCs w:val="23"/>
        </w:rPr>
        <w:t>8.11.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2A65D0" w:rsidRPr="007535C9" w:rsidRDefault="002A65D0" w:rsidP="00D674E8">
      <w:pPr>
        <w:widowControl w:val="0"/>
        <w:autoSpaceDE w:val="0"/>
        <w:autoSpaceDN w:val="0"/>
        <w:adjustRightInd w:val="0"/>
        <w:spacing w:after="0"/>
        <w:rPr>
          <w:sz w:val="23"/>
          <w:szCs w:val="23"/>
        </w:rPr>
      </w:pPr>
      <w:r w:rsidRPr="007535C9">
        <w:rPr>
          <w:sz w:val="23"/>
          <w:szCs w:val="23"/>
        </w:rPr>
        <w:t xml:space="preserve">8.12.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установленном Правительством Российской Федерации: </w:t>
      </w:r>
    </w:p>
    <w:p w:rsidR="002A65D0" w:rsidRPr="007535C9" w:rsidRDefault="002A65D0" w:rsidP="00D674E8">
      <w:pPr>
        <w:widowControl w:val="0"/>
        <w:autoSpaceDE w:val="0"/>
        <w:autoSpaceDN w:val="0"/>
        <w:adjustRightInd w:val="0"/>
        <w:spacing w:after="0"/>
        <w:rPr>
          <w:sz w:val="23"/>
          <w:szCs w:val="23"/>
        </w:rPr>
      </w:pPr>
      <w:r w:rsidRPr="007535C9">
        <w:rPr>
          <w:sz w:val="23"/>
          <w:szCs w:val="23"/>
        </w:rPr>
        <w:t>а) 1000 рублей, если цена контракта не превышает 3 млн. рублей (включительно);</w:t>
      </w:r>
    </w:p>
    <w:p w:rsidR="002A65D0" w:rsidRPr="007535C9" w:rsidRDefault="002A65D0" w:rsidP="00D674E8">
      <w:pPr>
        <w:widowControl w:val="0"/>
        <w:autoSpaceDE w:val="0"/>
        <w:autoSpaceDN w:val="0"/>
        <w:adjustRightInd w:val="0"/>
        <w:spacing w:after="0"/>
        <w:rPr>
          <w:sz w:val="23"/>
          <w:szCs w:val="23"/>
        </w:rPr>
      </w:pPr>
      <w:r w:rsidRPr="007535C9">
        <w:rPr>
          <w:sz w:val="23"/>
          <w:szCs w:val="23"/>
        </w:rPr>
        <w:t>8.13.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2A65D0" w:rsidRPr="007535C9" w:rsidRDefault="002A65D0" w:rsidP="00D674E8">
      <w:pPr>
        <w:widowControl w:val="0"/>
        <w:autoSpaceDE w:val="0"/>
        <w:autoSpaceDN w:val="0"/>
        <w:adjustRightInd w:val="0"/>
        <w:spacing w:after="0"/>
        <w:rPr>
          <w:sz w:val="23"/>
          <w:szCs w:val="23"/>
        </w:rPr>
      </w:pPr>
      <w:r w:rsidRPr="007535C9">
        <w:rPr>
          <w:sz w:val="23"/>
          <w:szCs w:val="23"/>
        </w:rPr>
        <w:t>8.14.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A65D0" w:rsidRPr="007535C9" w:rsidRDefault="002A65D0" w:rsidP="00D674E8">
      <w:pPr>
        <w:widowControl w:val="0"/>
        <w:autoSpaceDE w:val="0"/>
        <w:autoSpaceDN w:val="0"/>
        <w:adjustRightInd w:val="0"/>
        <w:spacing w:after="0"/>
        <w:rPr>
          <w:sz w:val="23"/>
          <w:szCs w:val="23"/>
        </w:rPr>
      </w:pPr>
      <w:r w:rsidRPr="007535C9">
        <w:rPr>
          <w:sz w:val="23"/>
          <w:szCs w:val="23"/>
        </w:rPr>
        <w:t>8.15. Применение неустойки (штрафа, пени) не освобождает Стороны от исполнения обязательств по Контракту.</w:t>
      </w:r>
    </w:p>
    <w:p w:rsidR="002A65D0" w:rsidRPr="007535C9" w:rsidRDefault="002A65D0" w:rsidP="00D674E8">
      <w:pPr>
        <w:widowControl w:val="0"/>
        <w:autoSpaceDE w:val="0"/>
        <w:autoSpaceDN w:val="0"/>
        <w:adjustRightInd w:val="0"/>
        <w:spacing w:after="0"/>
        <w:rPr>
          <w:sz w:val="23"/>
          <w:szCs w:val="23"/>
        </w:rPr>
      </w:pPr>
      <w:r w:rsidRPr="007535C9">
        <w:rPr>
          <w:sz w:val="23"/>
          <w:szCs w:val="23"/>
        </w:rPr>
        <w:t>8.16.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или в случае несвоевременного получения бюджетных ассигнований.</w:t>
      </w:r>
    </w:p>
    <w:p w:rsidR="002A65D0" w:rsidRPr="007535C9" w:rsidRDefault="002A65D0" w:rsidP="00D674E8">
      <w:pPr>
        <w:widowControl w:val="0"/>
        <w:autoSpaceDE w:val="0"/>
        <w:autoSpaceDN w:val="0"/>
        <w:adjustRightInd w:val="0"/>
        <w:spacing w:after="0"/>
        <w:rPr>
          <w:sz w:val="23"/>
          <w:szCs w:val="23"/>
        </w:rPr>
      </w:pPr>
      <w:r w:rsidRPr="007535C9">
        <w:rPr>
          <w:sz w:val="23"/>
          <w:szCs w:val="23"/>
        </w:rPr>
        <w:t>8.17. В случае просрочки со стороны Подрядчика исполнения Контракта на срок более чем один месяц, Заказчик имеет право обратиться к Подрядчику 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Подрядчика – обратиться в суд с соответствующим иском.</w:t>
      </w:r>
    </w:p>
    <w:p w:rsidR="002A65D0" w:rsidRPr="007535C9" w:rsidRDefault="002A65D0" w:rsidP="00D674E8">
      <w:pPr>
        <w:widowControl w:val="0"/>
        <w:autoSpaceDE w:val="0"/>
        <w:autoSpaceDN w:val="0"/>
        <w:adjustRightInd w:val="0"/>
        <w:spacing w:after="0"/>
        <w:rPr>
          <w:sz w:val="23"/>
          <w:szCs w:val="23"/>
        </w:rPr>
      </w:pPr>
      <w:r w:rsidRPr="007535C9">
        <w:rPr>
          <w:sz w:val="23"/>
          <w:szCs w:val="23"/>
        </w:rPr>
        <w:t>8.18.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A65D0" w:rsidRPr="007535C9" w:rsidRDefault="002A65D0" w:rsidP="00D674E8">
      <w:pPr>
        <w:widowControl w:val="0"/>
        <w:autoSpaceDE w:val="0"/>
        <w:autoSpaceDN w:val="0"/>
        <w:adjustRightInd w:val="0"/>
        <w:spacing w:after="0"/>
        <w:rPr>
          <w:sz w:val="23"/>
          <w:szCs w:val="23"/>
        </w:rPr>
      </w:pPr>
      <w:r w:rsidRPr="007535C9">
        <w:rPr>
          <w:sz w:val="23"/>
          <w:szCs w:val="23"/>
        </w:rPr>
        <w:t>8.19.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2A65D0" w:rsidRPr="007535C9" w:rsidRDefault="002A65D0" w:rsidP="00D674E8">
      <w:pPr>
        <w:widowControl w:val="0"/>
        <w:autoSpaceDE w:val="0"/>
        <w:autoSpaceDN w:val="0"/>
        <w:adjustRightInd w:val="0"/>
        <w:spacing w:after="0"/>
        <w:contextualSpacing/>
        <w:rPr>
          <w:sz w:val="23"/>
          <w:szCs w:val="23"/>
        </w:rPr>
      </w:pPr>
      <w:r w:rsidRPr="007535C9">
        <w:rPr>
          <w:sz w:val="23"/>
          <w:szCs w:val="23"/>
        </w:rPr>
        <w:t xml:space="preserve">8.20. Документами, фиксирующими факт нарушения обязательств и возникновения обязательства </w:t>
      </w:r>
      <w:r w:rsidRPr="007535C9">
        <w:rPr>
          <w:bCs/>
          <w:sz w:val="23"/>
          <w:szCs w:val="23"/>
        </w:rPr>
        <w:t xml:space="preserve">Подрядчика </w:t>
      </w:r>
      <w:r w:rsidRPr="007535C9">
        <w:rPr>
          <w:sz w:val="23"/>
          <w:szCs w:val="23"/>
        </w:rPr>
        <w:t>оплатить Заказчику неустойку, предусмотренную Контрактом, являются:</w:t>
      </w:r>
    </w:p>
    <w:p w:rsidR="002A65D0" w:rsidRPr="007535C9" w:rsidRDefault="002A65D0" w:rsidP="00D674E8">
      <w:pPr>
        <w:widowControl w:val="0"/>
        <w:autoSpaceDE w:val="0"/>
        <w:autoSpaceDN w:val="0"/>
        <w:adjustRightInd w:val="0"/>
        <w:spacing w:after="0"/>
        <w:contextualSpacing/>
        <w:rPr>
          <w:sz w:val="23"/>
          <w:szCs w:val="23"/>
        </w:rPr>
      </w:pPr>
      <w:r w:rsidRPr="007535C9">
        <w:rPr>
          <w:sz w:val="23"/>
          <w:szCs w:val="23"/>
        </w:rPr>
        <w:t xml:space="preserve">- двухсторонний акт Заказчика и </w:t>
      </w:r>
      <w:r w:rsidRPr="007535C9">
        <w:rPr>
          <w:bCs/>
          <w:sz w:val="23"/>
          <w:szCs w:val="23"/>
        </w:rPr>
        <w:t>Подрядчика</w:t>
      </w:r>
      <w:r w:rsidRPr="007535C9">
        <w:rPr>
          <w:sz w:val="23"/>
          <w:szCs w:val="23"/>
        </w:rPr>
        <w:t xml:space="preserve"> о выявленных нарушениях; или</w:t>
      </w:r>
    </w:p>
    <w:p w:rsidR="002A65D0" w:rsidRPr="007535C9" w:rsidRDefault="002A65D0" w:rsidP="00D674E8">
      <w:pPr>
        <w:shd w:val="clear" w:color="auto" w:fill="FFFFFF"/>
        <w:spacing w:after="0"/>
        <w:contextualSpacing/>
        <w:rPr>
          <w:sz w:val="23"/>
          <w:szCs w:val="23"/>
        </w:rPr>
      </w:pPr>
      <w:r w:rsidRPr="007535C9">
        <w:rPr>
          <w:sz w:val="23"/>
          <w:szCs w:val="23"/>
        </w:rPr>
        <w:t>- предписание контрольно-надзорных органов; или</w:t>
      </w:r>
    </w:p>
    <w:p w:rsidR="002A65D0" w:rsidRPr="007535C9" w:rsidRDefault="002A65D0" w:rsidP="00D674E8">
      <w:pPr>
        <w:shd w:val="clear" w:color="auto" w:fill="FFFFFF"/>
        <w:spacing w:after="0"/>
        <w:contextualSpacing/>
        <w:rPr>
          <w:sz w:val="23"/>
          <w:szCs w:val="23"/>
        </w:rPr>
      </w:pPr>
      <w:r w:rsidRPr="007535C9">
        <w:rPr>
          <w:sz w:val="23"/>
          <w:szCs w:val="23"/>
        </w:rPr>
        <w:t>- претензия Заказчика.</w:t>
      </w:r>
    </w:p>
    <w:p w:rsidR="002A65D0" w:rsidRPr="007535C9" w:rsidRDefault="002A65D0" w:rsidP="00D674E8">
      <w:pPr>
        <w:shd w:val="clear" w:color="auto" w:fill="FFFFFF"/>
        <w:spacing w:after="0"/>
        <w:contextualSpacing/>
        <w:rPr>
          <w:sz w:val="23"/>
          <w:szCs w:val="23"/>
        </w:rPr>
      </w:pPr>
      <w:r w:rsidRPr="007535C9">
        <w:rPr>
          <w:sz w:val="23"/>
          <w:szCs w:val="23"/>
        </w:rPr>
        <w:t>8.21. 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p w:rsidR="002A65D0" w:rsidRPr="007535C9" w:rsidRDefault="002A65D0" w:rsidP="00D674E8">
      <w:pPr>
        <w:shd w:val="clear" w:color="auto" w:fill="FFFFFF"/>
        <w:spacing w:after="0"/>
        <w:contextualSpacing/>
        <w:rPr>
          <w:sz w:val="23"/>
          <w:szCs w:val="23"/>
        </w:rPr>
      </w:pPr>
      <w:r w:rsidRPr="007535C9">
        <w:rPr>
          <w:sz w:val="23"/>
          <w:szCs w:val="23"/>
        </w:rPr>
        <w:lastRenderedPageBreak/>
        <w:t xml:space="preserve">8.22. </w:t>
      </w:r>
      <w:r w:rsidRPr="007535C9">
        <w:rPr>
          <w:bCs/>
          <w:sz w:val="23"/>
          <w:szCs w:val="23"/>
        </w:rPr>
        <w:t xml:space="preserve">Подрядчик </w:t>
      </w:r>
      <w:r w:rsidRPr="007535C9">
        <w:rPr>
          <w:sz w:val="23"/>
          <w:szCs w:val="23"/>
        </w:rPr>
        <w:t>несёт ответственность, в том числе имущественную за реализацию в натуре проектных решений, за качество и объем выполненных работ, сроки, оговоренные настоящим Контрактом.</w:t>
      </w:r>
    </w:p>
    <w:p w:rsidR="002A65D0" w:rsidRPr="007535C9" w:rsidRDefault="002A65D0" w:rsidP="00D674E8">
      <w:pPr>
        <w:shd w:val="clear" w:color="auto" w:fill="FFFFFF"/>
        <w:spacing w:after="0"/>
        <w:contextualSpacing/>
        <w:rPr>
          <w:sz w:val="23"/>
          <w:szCs w:val="23"/>
        </w:rPr>
      </w:pPr>
      <w:r w:rsidRPr="007535C9">
        <w:rPr>
          <w:sz w:val="23"/>
          <w:szCs w:val="23"/>
        </w:rPr>
        <w:t>8.23. Уплата неустоек, а также возмещение убытков не освобождает Стороны от выполнения принятых обязательств по Контракту.</w:t>
      </w:r>
    </w:p>
    <w:p w:rsidR="002A65D0" w:rsidRPr="007535C9" w:rsidRDefault="002A65D0" w:rsidP="00D674E8">
      <w:pPr>
        <w:pStyle w:val="a4"/>
        <w:jc w:val="both"/>
        <w:rPr>
          <w:sz w:val="23"/>
          <w:szCs w:val="23"/>
        </w:rPr>
      </w:pPr>
      <w:r w:rsidRPr="007535C9">
        <w:rPr>
          <w:sz w:val="23"/>
          <w:szCs w:val="23"/>
        </w:rPr>
        <w:t>8.24. Стороны несут и иную ответственность, не оговоренную в настоящем Контракте, но предусмотренную действующим законодательством Российской Федерации.</w:t>
      </w:r>
    </w:p>
    <w:p w:rsidR="002A65D0" w:rsidRPr="007535C9" w:rsidRDefault="002A65D0" w:rsidP="00D674E8">
      <w:pPr>
        <w:pStyle w:val="a4"/>
        <w:jc w:val="both"/>
        <w:rPr>
          <w:sz w:val="23"/>
          <w:szCs w:val="23"/>
        </w:rPr>
      </w:pPr>
    </w:p>
    <w:p w:rsidR="002A65D0" w:rsidRPr="007535C9" w:rsidRDefault="002A65D0" w:rsidP="0082644D">
      <w:pPr>
        <w:pStyle w:val="a4"/>
        <w:jc w:val="center"/>
        <w:rPr>
          <w:sz w:val="23"/>
          <w:szCs w:val="23"/>
        </w:rPr>
      </w:pPr>
      <w:r w:rsidRPr="007535C9">
        <w:rPr>
          <w:sz w:val="23"/>
          <w:szCs w:val="23"/>
        </w:rPr>
        <w:t>9. Форс-мажорные обстоятельства</w:t>
      </w:r>
    </w:p>
    <w:p w:rsidR="002A65D0" w:rsidRPr="007535C9" w:rsidRDefault="002A65D0" w:rsidP="0082644D">
      <w:pPr>
        <w:pStyle w:val="a4"/>
        <w:jc w:val="both"/>
        <w:rPr>
          <w:sz w:val="23"/>
          <w:szCs w:val="23"/>
        </w:rPr>
      </w:pPr>
      <w:r w:rsidRPr="007535C9">
        <w:rPr>
          <w:sz w:val="23"/>
          <w:szCs w:val="23"/>
        </w:rPr>
        <w:t xml:space="preserve">9.1.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2A65D0" w:rsidRPr="007535C9" w:rsidRDefault="002A65D0" w:rsidP="0082644D">
      <w:pPr>
        <w:pStyle w:val="a4"/>
        <w:jc w:val="both"/>
        <w:rPr>
          <w:sz w:val="23"/>
          <w:szCs w:val="23"/>
        </w:rPr>
      </w:pPr>
      <w:r w:rsidRPr="007535C9">
        <w:rPr>
          <w:sz w:val="23"/>
          <w:szCs w:val="23"/>
        </w:rPr>
        <w:t>9.2.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A65D0" w:rsidRPr="007535C9" w:rsidRDefault="002A65D0" w:rsidP="0082644D">
      <w:pPr>
        <w:pStyle w:val="a4"/>
        <w:jc w:val="both"/>
        <w:rPr>
          <w:sz w:val="23"/>
          <w:szCs w:val="23"/>
        </w:rPr>
      </w:pPr>
      <w:r w:rsidRPr="007535C9">
        <w:rPr>
          <w:sz w:val="23"/>
          <w:szCs w:val="23"/>
        </w:rPr>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2A65D0" w:rsidRPr="007535C9" w:rsidRDefault="002A65D0" w:rsidP="0082644D">
      <w:pPr>
        <w:pStyle w:val="a4"/>
        <w:jc w:val="both"/>
        <w:rPr>
          <w:sz w:val="23"/>
          <w:szCs w:val="23"/>
        </w:rPr>
      </w:pPr>
      <w:r w:rsidRPr="007535C9">
        <w:rPr>
          <w:sz w:val="23"/>
          <w:szCs w:val="23"/>
        </w:rPr>
        <w:t>Доказательством наличия вышеуказанных обстоятельств и их продолжительности будут служить документы Торгово-промышленной палаты Республики Крым, или иной торгово-промышленной палаты, где имели место обстоятельства непреодолимой силы.</w:t>
      </w:r>
    </w:p>
    <w:p w:rsidR="002A65D0" w:rsidRPr="007535C9" w:rsidRDefault="002A65D0" w:rsidP="0082644D">
      <w:pPr>
        <w:pStyle w:val="a4"/>
        <w:jc w:val="both"/>
        <w:rPr>
          <w:sz w:val="23"/>
          <w:szCs w:val="23"/>
        </w:rPr>
      </w:pPr>
      <w:r w:rsidRPr="007535C9">
        <w:rPr>
          <w:sz w:val="23"/>
          <w:szCs w:val="23"/>
        </w:rPr>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2A65D0" w:rsidRPr="007535C9" w:rsidRDefault="002A65D0" w:rsidP="0082644D">
      <w:pPr>
        <w:pStyle w:val="a4"/>
        <w:jc w:val="both"/>
        <w:rPr>
          <w:sz w:val="23"/>
          <w:szCs w:val="23"/>
        </w:rPr>
      </w:pPr>
    </w:p>
    <w:p w:rsidR="002A65D0" w:rsidRPr="007535C9" w:rsidRDefault="002A65D0" w:rsidP="0082644D">
      <w:pPr>
        <w:pStyle w:val="a4"/>
        <w:jc w:val="center"/>
        <w:rPr>
          <w:sz w:val="23"/>
          <w:szCs w:val="23"/>
        </w:rPr>
      </w:pPr>
      <w:r w:rsidRPr="007535C9">
        <w:rPr>
          <w:sz w:val="23"/>
          <w:szCs w:val="23"/>
        </w:rPr>
        <w:t>10. Порядок разрешения споров</w:t>
      </w:r>
    </w:p>
    <w:p w:rsidR="002A65D0" w:rsidRPr="007535C9" w:rsidRDefault="002A65D0" w:rsidP="0082644D">
      <w:pPr>
        <w:pStyle w:val="a4"/>
        <w:jc w:val="both"/>
        <w:rPr>
          <w:sz w:val="23"/>
          <w:szCs w:val="23"/>
        </w:rPr>
      </w:pPr>
      <w:r w:rsidRPr="007535C9">
        <w:rPr>
          <w:sz w:val="23"/>
          <w:szCs w:val="23"/>
        </w:rPr>
        <w:t>10.1 Заказчик и Подрядчик должны приложить все усилия, чтобы путем прямых переговоров разрешить все противоречия или спорные вопросы, возникающие между ними в рамках настоящего Контракта.</w:t>
      </w:r>
    </w:p>
    <w:p w:rsidR="002A65D0" w:rsidRPr="007535C9" w:rsidRDefault="002A65D0" w:rsidP="0082644D">
      <w:pPr>
        <w:pStyle w:val="a4"/>
        <w:jc w:val="both"/>
        <w:rPr>
          <w:sz w:val="23"/>
          <w:szCs w:val="23"/>
        </w:rPr>
      </w:pPr>
      <w:r w:rsidRPr="007535C9">
        <w:rPr>
          <w:sz w:val="23"/>
          <w:szCs w:val="23"/>
        </w:rPr>
        <w:t>10.2. Любые споры, разногласия и требования, возникающие из настоящего Контракта, подлежат разрешению в Арбитражном суде Республике Крым.</w:t>
      </w:r>
    </w:p>
    <w:p w:rsidR="002A65D0" w:rsidRPr="007535C9" w:rsidRDefault="002A65D0" w:rsidP="0082644D">
      <w:pPr>
        <w:pStyle w:val="a4"/>
        <w:jc w:val="both"/>
        <w:rPr>
          <w:sz w:val="23"/>
          <w:szCs w:val="23"/>
        </w:rPr>
      </w:pPr>
    </w:p>
    <w:p w:rsidR="002A65D0" w:rsidRPr="007535C9" w:rsidRDefault="002A65D0" w:rsidP="0082644D">
      <w:pPr>
        <w:pStyle w:val="a4"/>
        <w:jc w:val="center"/>
        <w:rPr>
          <w:sz w:val="23"/>
          <w:szCs w:val="23"/>
        </w:rPr>
      </w:pPr>
      <w:r w:rsidRPr="007535C9">
        <w:rPr>
          <w:sz w:val="23"/>
          <w:szCs w:val="23"/>
        </w:rPr>
        <w:t xml:space="preserve">11. </w:t>
      </w:r>
      <w:r w:rsidRPr="007535C9">
        <w:rPr>
          <w:rFonts w:eastAsia="Arial Unicode MS"/>
          <w:sz w:val="23"/>
          <w:szCs w:val="23"/>
        </w:rPr>
        <w:t>Порядок изменения, дополнения и расторжения контракта</w:t>
      </w:r>
      <w:r w:rsidRPr="007535C9">
        <w:rPr>
          <w:rFonts w:eastAsia="Arial Unicode MS"/>
          <w:b/>
          <w:sz w:val="23"/>
          <w:szCs w:val="23"/>
        </w:rPr>
        <w:t xml:space="preserve"> </w:t>
      </w:r>
    </w:p>
    <w:p w:rsidR="002A65D0" w:rsidRPr="007535C9" w:rsidRDefault="002A65D0" w:rsidP="00DB28F5">
      <w:pPr>
        <w:spacing w:after="0"/>
        <w:rPr>
          <w:sz w:val="23"/>
          <w:szCs w:val="23"/>
        </w:rPr>
      </w:pPr>
      <w:r w:rsidRPr="007535C9">
        <w:rPr>
          <w:sz w:val="23"/>
          <w:szCs w:val="23"/>
        </w:rPr>
        <w:t>11.1. 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rsidR="002A65D0" w:rsidRPr="007535C9" w:rsidRDefault="002A65D0" w:rsidP="00DB28F5">
      <w:pPr>
        <w:shd w:val="clear" w:color="auto" w:fill="FFFFFF"/>
        <w:spacing w:after="0"/>
        <w:ind w:right="-2"/>
        <w:rPr>
          <w:sz w:val="23"/>
          <w:szCs w:val="23"/>
        </w:rPr>
      </w:pPr>
      <w:r w:rsidRPr="007535C9">
        <w:rPr>
          <w:sz w:val="23"/>
          <w:szCs w:val="23"/>
        </w:rPr>
        <w:t>11.1.1. Внесение изменений в Контракт производится в порядке и случаях, предусмотренных 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A65D0" w:rsidRPr="007535C9" w:rsidRDefault="002A65D0" w:rsidP="00DB28F5">
      <w:pPr>
        <w:spacing w:after="0"/>
        <w:rPr>
          <w:sz w:val="23"/>
          <w:szCs w:val="23"/>
        </w:rPr>
      </w:pPr>
      <w:r w:rsidRPr="007535C9">
        <w:rPr>
          <w:sz w:val="23"/>
          <w:szCs w:val="23"/>
        </w:rPr>
        <w:t>11.2.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2A65D0" w:rsidRPr="007535C9" w:rsidRDefault="002A65D0" w:rsidP="00DB28F5">
      <w:pPr>
        <w:spacing w:after="0"/>
        <w:rPr>
          <w:sz w:val="23"/>
          <w:szCs w:val="23"/>
        </w:rPr>
      </w:pPr>
      <w:r w:rsidRPr="007535C9">
        <w:rPr>
          <w:sz w:val="23"/>
          <w:szCs w:val="23"/>
        </w:rPr>
        <w:t>11.2.1.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2A65D0" w:rsidRPr="007535C9" w:rsidRDefault="002A65D0" w:rsidP="00FC7DCE">
      <w:pPr>
        <w:spacing w:after="0"/>
        <w:rPr>
          <w:sz w:val="23"/>
          <w:szCs w:val="23"/>
        </w:rPr>
      </w:pPr>
      <w:r w:rsidRPr="007535C9">
        <w:rPr>
          <w:sz w:val="23"/>
          <w:szCs w:val="23"/>
        </w:rPr>
        <w:t>11.2.2.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товара, работы или услуги.</w:t>
      </w:r>
    </w:p>
    <w:p w:rsidR="002A65D0" w:rsidRPr="007535C9" w:rsidRDefault="002A65D0" w:rsidP="00FC7DCE">
      <w:pPr>
        <w:spacing w:after="0"/>
        <w:rPr>
          <w:sz w:val="23"/>
          <w:szCs w:val="23"/>
        </w:rPr>
      </w:pPr>
      <w:r w:rsidRPr="007535C9">
        <w:rPr>
          <w:sz w:val="23"/>
          <w:szCs w:val="23"/>
        </w:rPr>
        <w:lastRenderedPageBreak/>
        <w:t>11.2.3.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2A65D0" w:rsidRPr="007535C9" w:rsidRDefault="002A65D0" w:rsidP="00FC7DCE">
      <w:pPr>
        <w:spacing w:after="0"/>
        <w:rPr>
          <w:sz w:val="23"/>
          <w:szCs w:val="23"/>
        </w:rPr>
      </w:pPr>
      <w:r w:rsidRPr="007535C9">
        <w:rPr>
          <w:sz w:val="23"/>
          <w:szCs w:val="23"/>
        </w:rPr>
        <w:t xml:space="preserve">11.2.4. </w:t>
      </w:r>
      <w:r w:rsidRPr="007535C9">
        <w:rPr>
          <w:sz w:val="23"/>
          <w:szCs w:val="23"/>
          <w:shd w:val="clear" w:color="auto" w:fill="FFFFFF"/>
        </w:rPr>
        <w:t>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r w:rsidRPr="007535C9">
        <w:rPr>
          <w:sz w:val="23"/>
          <w:szCs w:val="23"/>
        </w:rPr>
        <w:t>.</w:t>
      </w:r>
    </w:p>
    <w:p w:rsidR="002A65D0" w:rsidRPr="007535C9" w:rsidRDefault="002A65D0" w:rsidP="00FC7DCE">
      <w:pPr>
        <w:spacing w:after="0"/>
        <w:rPr>
          <w:sz w:val="23"/>
          <w:szCs w:val="23"/>
        </w:rPr>
      </w:pPr>
      <w:r w:rsidRPr="007535C9">
        <w:rPr>
          <w:sz w:val="23"/>
          <w:szCs w:val="23"/>
        </w:rPr>
        <w:t>11.2.5.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2A65D0" w:rsidRPr="007535C9" w:rsidRDefault="002A65D0" w:rsidP="00FC7DCE">
      <w:pPr>
        <w:shd w:val="clear" w:color="auto" w:fill="FFFFFF"/>
        <w:spacing w:after="0"/>
        <w:ind w:right="-2"/>
        <w:rPr>
          <w:sz w:val="23"/>
          <w:szCs w:val="23"/>
        </w:rPr>
      </w:pPr>
      <w:r w:rsidRPr="007535C9">
        <w:rPr>
          <w:sz w:val="23"/>
          <w:szCs w:val="23"/>
        </w:rPr>
        <w:t xml:space="preserve">11.2.6. В иных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или по соглашению Сторон. </w:t>
      </w:r>
    </w:p>
    <w:p w:rsidR="002A65D0" w:rsidRPr="007535C9" w:rsidRDefault="002A65D0" w:rsidP="00DB28F5">
      <w:pPr>
        <w:shd w:val="clear" w:color="auto" w:fill="FFFFFF"/>
        <w:spacing w:after="0"/>
        <w:ind w:right="-2"/>
        <w:rPr>
          <w:sz w:val="23"/>
          <w:szCs w:val="23"/>
        </w:rPr>
      </w:pPr>
      <w:r w:rsidRPr="007535C9">
        <w:rPr>
          <w:sz w:val="23"/>
          <w:szCs w:val="23"/>
        </w:rPr>
        <w:t xml:space="preserve">11.3. </w:t>
      </w:r>
      <w:r w:rsidRPr="007535C9">
        <w:rPr>
          <w:sz w:val="23"/>
          <w:szCs w:val="23"/>
          <w:shd w:val="clear" w:color="auto" w:fill="FFFFFF"/>
        </w:rPr>
        <w:t>Предусмотренные пунктом</w:t>
      </w:r>
      <w:r w:rsidRPr="007535C9">
        <w:rPr>
          <w:sz w:val="23"/>
          <w:szCs w:val="23"/>
        </w:rPr>
        <w:t xml:space="preserve"> 11.2</w:t>
      </w:r>
      <w:r w:rsidRPr="007535C9">
        <w:rPr>
          <w:sz w:val="23"/>
          <w:szCs w:val="23"/>
          <w:shd w:val="clear" w:color="auto" w:fill="FFFFFF"/>
        </w:rPr>
        <w:t xml:space="preserve"> настоящего Контракта изменения осуществляются при условии предоставления Подрядчиком обеспечения исполнения контракта, если такие изменения влекут возникновение новых обязательств Подрядчика, не обеспеченных ранее предоставленным обеспечением исполнения контракта, и если при определении Подрядчика требование обеспечения исполнения контракта установлено в соответствии со статьей 96 Федерального закона № 44-ФЗ.</w:t>
      </w:r>
    </w:p>
    <w:p w:rsidR="002A65D0" w:rsidRPr="007535C9" w:rsidRDefault="002A65D0" w:rsidP="00DB28F5">
      <w:pPr>
        <w:adjustRightInd w:val="0"/>
        <w:spacing w:after="0"/>
        <w:rPr>
          <w:sz w:val="23"/>
          <w:szCs w:val="23"/>
        </w:rPr>
      </w:pPr>
      <w:r w:rsidRPr="007535C9">
        <w:rPr>
          <w:sz w:val="23"/>
          <w:szCs w:val="23"/>
        </w:rPr>
        <w:t xml:space="preserve">11.4. При исполнении Контракта не допускается перемена </w:t>
      </w:r>
      <w:r w:rsidRPr="007535C9">
        <w:rPr>
          <w:bCs/>
          <w:sz w:val="23"/>
          <w:szCs w:val="23"/>
        </w:rPr>
        <w:t>Подрядчика</w:t>
      </w:r>
      <w:r w:rsidRPr="007535C9">
        <w:rPr>
          <w:sz w:val="23"/>
          <w:szCs w:val="23"/>
        </w:rPr>
        <w:t xml:space="preserve">, за исключением случая, если новый Подрядчик является правопреемником </w:t>
      </w:r>
      <w:r w:rsidRPr="007535C9">
        <w:rPr>
          <w:bCs/>
          <w:sz w:val="23"/>
          <w:szCs w:val="23"/>
        </w:rPr>
        <w:t>Подрядчика</w:t>
      </w:r>
      <w:r w:rsidRPr="007535C9">
        <w:rPr>
          <w:sz w:val="23"/>
          <w:szCs w:val="23"/>
        </w:rPr>
        <w:t xml:space="preserve"> по Контракту вследствие реорганизации юридического лица в форме преобразования, слияния или присоединения.</w:t>
      </w:r>
    </w:p>
    <w:p w:rsidR="002A65D0" w:rsidRPr="007535C9" w:rsidRDefault="002A65D0" w:rsidP="00DB28F5">
      <w:pPr>
        <w:adjustRightInd w:val="0"/>
        <w:spacing w:after="0"/>
        <w:rPr>
          <w:sz w:val="23"/>
          <w:szCs w:val="23"/>
        </w:rPr>
      </w:pPr>
      <w:r w:rsidRPr="007535C9">
        <w:rPr>
          <w:sz w:val="23"/>
          <w:szCs w:val="23"/>
        </w:rPr>
        <w:t>11.5. В случае перемены Заказчика права и обязанности Заказчика, предусмотренные Контрактом, переходят к новому Заказчику.</w:t>
      </w:r>
    </w:p>
    <w:p w:rsidR="002A65D0" w:rsidRPr="007535C9" w:rsidRDefault="002A65D0" w:rsidP="00DB28F5">
      <w:pPr>
        <w:adjustRightInd w:val="0"/>
        <w:spacing w:after="0"/>
        <w:rPr>
          <w:sz w:val="23"/>
          <w:szCs w:val="23"/>
        </w:rPr>
      </w:pPr>
      <w:r w:rsidRPr="007535C9">
        <w:rPr>
          <w:sz w:val="23"/>
          <w:szCs w:val="23"/>
        </w:rPr>
        <w:t xml:space="preserve">11.6. При исполнении Контракта (за исключением случаев, которые предусмотрены нормативными правовыми актами, принятыми в соответствии с </w:t>
      </w:r>
      <w:hyperlink r:id="rId6" w:history="1">
        <w:r w:rsidRPr="007535C9">
          <w:rPr>
            <w:sz w:val="23"/>
            <w:szCs w:val="23"/>
          </w:rPr>
          <w:t>частью 6 статьи 14</w:t>
        </w:r>
      </w:hyperlink>
      <w:r w:rsidRPr="007535C9">
        <w:rPr>
          <w:sz w:val="23"/>
          <w:szCs w:val="23"/>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Подрядчиком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3" w:name="Par28"/>
      <w:bookmarkEnd w:id="3"/>
    </w:p>
    <w:p w:rsidR="002A65D0" w:rsidRPr="007535C9" w:rsidRDefault="002A65D0" w:rsidP="00DB28F5">
      <w:pPr>
        <w:adjustRightInd w:val="0"/>
        <w:spacing w:after="0"/>
        <w:rPr>
          <w:sz w:val="23"/>
          <w:szCs w:val="23"/>
        </w:rPr>
      </w:pPr>
      <w:r w:rsidRPr="007535C9">
        <w:rPr>
          <w:sz w:val="23"/>
          <w:szCs w:val="23"/>
        </w:rPr>
        <w:t xml:space="preserve">11.7. </w:t>
      </w:r>
      <w:r w:rsidRPr="007535C9">
        <w:rPr>
          <w:rFonts w:eastAsia="Arial Unicode MS"/>
          <w:sz w:val="23"/>
          <w:szCs w:val="23"/>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sidRPr="007535C9">
        <w:rPr>
          <w:sz w:val="23"/>
          <w:szCs w:val="23"/>
        </w:rPr>
        <w:t>, в том числе в случаях (но не ограничиваясь указанными):</w:t>
      </w:r>
    </w:p>
    <w:p w:rsidR="002A65D0" w:rsidRPr="007535C9" w:rsidRDefault="002A65D0" w:rsidP="00DB28F5">
      <w:pPr>
        <w:autoSpaceDE w:val="0"/>
        <w:autoSpaceDN w:val="0"/>
        <w:adjustRightInd w:val="0"/>
        <w:spacing w:after="0"/>
        <w:rPr>
          <w:sz w:val="23"/>
          <w:szCs w:val="23"/>
        </w:rPr>
      </w:pPr>
      <w:r w:rsidRPr="007535C9">
        <w:rPr>
          <w:sz w:val="23"/>
          <w:szCs w:val="23"/>
        </w:rPr>
        <w:t>- задержки Подрядчиком начала выполнения работ более чем на 10 (десять) дней по причинам, не зависящим от Заказчика;</w:t>
      </w:r>
    </w:p>
    <w:p w:rsidR="002A65D0" w:rsidRPr="007535C9" w:rsidRDefault="002A65D0" w:rsidP="00DB28F5">
      <w:pPr>
        <w:autoSpaceDE w:val="0"/>
        <w:autoSpaceDN w:val="0"/>
        <w:adjustRightInd w:val="0"/>
        <w:spacing w:after="0"/>
        <w:rPr>
          <w:sz w:val="23"/>
          <w:szCs w:val="23"/>
        </w:rPr>
      </w:pPr>
      <w:r w:rsidRPr="007535C9">
        <w:rPr>
          <w:sz w:val="23"/>
          <w:szCs w:val="23"/>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(десять) дней;</w:t>
      </w:r>
    </w:p>
    <w:p w:rsidR="002A65D0" w:rsidRPr="007535C9" w:rsidRDefault="002A65D0" w:rsidP="00DB28F5">
      <w:pPr>
        <w:autoSpaceDE w:val="0"/>
        <w:autoSpaceDN w:val="0"/>
        <w:adjustRightInd w:val="0"/>
        <w:spacing w:after="0"/>
        <w:rPr>
          <w:sz w:val="23"/>
          <w:szCs w:val="23"/>
        </w:rPr>
      </w:pPr>
      <w:r w:rsidRPr="007535C9">
        <w:rPr>
          <w:sz w:val="23"/>
          <w:szCs w:val="23"/>
        </w:rPr>
        <w:t>- 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2A65D0" w:rsidRPr="007535C9" w:rsidRDefault="002A65D0" w:rsidP="00DB28F5">
      <w:pPr>
        <w:autoSpaceDE w:val="0"/>
        <w:autoSpaceDN w:val="0"/>
        <w:adjustRightInd w:val="0"/>
        <w:spacing w:after="0"/>
        <w:rPr>
          <w:sz w:val="23"/>
          <w:szCs w:val="23"/>
        </w:rPr>
      </w:pPr>
      <w:r w:rsidRPr="007535C9">
        <w:rPr>
          <w:sz w:val="23"/>
          <w:szCs w:val="23"/>
        </w:rPr>
        <w:t xml:space="preserve">- 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w:t>
      </w:r>
      <w:r w:rsidRPr="007535C9">
        <w:rPr>
          <w:sz w:val="23"/>
          <w:szCs w:val="23"/>
        </w:rPr>
        <w:lastRenderedPageBreak/>
        <w:t>затрат времени, или выявляются неоднократно, либо проявляются вновь после их устранения, и других подобных недостатков;</w:t>
      </w:r>
    </w:p>
    <w:p w:rsidR="002A65D0" w:rsidRPr="007535C9" w:rsidRDefault="002A65D0" w:rsidP="00DB28F5">
      <w:pPr>
        <w:autoSpaceDE w:val="0"/>
        <w:autoSpaceDN w:val="0"/>
        <w:adjustRightInd w:val="0"/>
        <w:spacing w:after="0"/>
        <w:rPr>
          <w:sz w:val="23"/>
          <w:szCs w:val="23"/>
        </w:rPr>
      </w:pPr>
      <w:r w:rsidRPr="007535C9">
        <w:rPr>
          <w:sz w:val="23"/>
          <w:szCs w:val="23"/>
        </w:rPr>
        <w:t xml:space="preserve">- если Подрядчик представил недостоверную информацию о своем соответствии квалификационным требованиям, что позволило ему стать победителем определения подрядчика. </w:t>
      </w:r>
    </w:p>
    <w:p w:rsidR="002A65D0" w:rsidRPr="007535C9" w:rsidRDefault="002A65D0" w:rsidP="00DB28F5">
      <w:pPr>
        <w:tabs>
          <w:tab w:val="left" w:pos="1134"/>
        </w:tabs>
        <w:overflowPunct w:val="0"/>
        <w:autoSpaceDE w:val="0"/>
        <w:autoSpaceDN w:val="0"/>
        <w:adjustRightInd w:val="0"/>
        <w:spacing w:after="0"/>
        <w:textAlignment w:val="baseline"/>
        <w:rPr>
          <w:spacing w:val="4"/>
          <w:sz w:val="23"/>
          <w:szCs w:val="23"/>
        </w:rPr>
      </w:pPr>
      <w:r w:rsidRPr="007535C9">
        <w:rPr>
          <w:sz w:val="23"/>
          <w:szCs w:val="23"/>
        </w:rPr>
        <w:t xml:space="preserve">11.8. </w:t>
      </w:r>
      <w:r w:rsidRPr="007535C9">
        <w:rPr>
          <w:spacing w:val="4"/>
          <w:sz w:val="23"/>
          <w:szCs w:val="23"/>
        </w:rPr>
        <w:t>Стороны Контракта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A65D0" w:rsidRPr="007535C9" w:rsidRDefault="002A65D0" w:rsidP="00DB28F5">
      <w:pPr>
        <w:tabs>
          <w:tab w:val="left" w:pos="1134"/>
        </w:tabs>
        <w:overflowPunct w:val="0"/>
        <w:autoSpaceDE w:val="0"/>
        <w:autoSpaceDN w:val="0"/>
        <w:adjustRightInd w:val="0"/>
        <w:spacing w:after="0"/>
        <w:textAlignment w:val="baseline"/>
        <w:rPr>
          <w:spacing w:val="4"/>
          <w:sz w:val="23"/>
          <w:szCs w:val="23"/>
        </w:rPr>
      </w:pPr>
      <w:r w:rsidRPr="007535C9">
        <w:rPr>
          <w:spacing w:val="4"/>
          <w:sz w:val="23"/>
          <w:szCs w:val="23"/>
        </w:rPr>
        <w:t xml:space="preserve">11.9.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w:t>
      </w:r>
      <w:hyperlink r:id="rId7" w:anchor="Par0" w:history="1">
        <w:r w:rsidRPr="007535C9">
          <w:rPr>
            <w:spacing w:val="4"/>
            <w:sz w:val="23"/>
            <w:szCs w:val="23"/>
          </w:rPr>
          <w:t>частью 8</w:t>
        </w:r>
      </w:hyperlink>
      <w:r w:rsidRPr="007535C9">
        <w:rPr>
          <w:spacing w:val="4"/>
          <w:sz w:val="23"/>
          <w:szCs w:val="23"/>
        </w:rPr>
        <w:t xml:space="preserve"> статьи 95 Закона № 44-ФЗ.</w:t>
      </w:r>
    </w:p>
    <w:p w:rsidR="002A65D0" w:rsidRPr="007535C9" w:rsidRDefault="002A65D0" w:rsidP="00DB28F5">
      <w:pPr>
        <w:tabs>
          <w:tab w:val="left" w:pos="1134"/>
        </w:tabs>
        <w:overflowPunct w:val="0"/>
        <w:autoSpaceDE w:val="0"/>
        <w:autoSpaceDN w:val="0"/>
        <w:adjustRightInd w:val="0"/>
        <w:spacing w:after="0"/>
        <w:textAlignment w:val="baseline"/>
        <w:rPr>
          <w:spacing w:val="4"/>
          <w:sz w:val="23"/>
          <w:szCs w:val="23"/>
        </w:rPr>
      </w:pPr>
      <w:r w:rsidRPr="007535C9">
        <w:rPr>
          <w:spacing w:val="4"/>
          <w:sz w:val="23"/>
          <w:szCs w:val="23"/>
        </w:rPr>
        <w:t>11.10.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A65D0" w:rsidRPr="007535C9" w:rsidRDefault="002A65D0" w:rsidP="00DB28F5">
      <w:pPr>
        <w:tabs>
          <w:tab w:val="left" w:pos="1134"/>
        </w:tabs>
        <w:overflowPunct w:val="0"/>
        <w:autoSpaceDE w:val="0"/>
        <w:autoSpaceDN w:val="0"/>
        <w:adjustRightInd w:val="0"/>
        <w:spacing w:after="0"/>
        <w:textAlignment w:val="baseline"/>
        <w:rPr>
          <w:spacing w:val="4"/>
          <w:sz w:val="23"/>
          <w:szCs w:val="23"/>
        </w:rPr>
      </w:pPr>
      <w:r w:rsidRPr="007535C9">
        <w:rPr>
          <w:spacing w:val="4"/>
          <w:sz w:val="23"/>
          <w:szCs w:val="23"/>
        </w:rPr>
        <w:t>11.11. Процедура расторжения Контракта в одностороннем порядке производится с учетом положений статьи 95 Федерального закона № 44-ФЗ.</w:t>
      </w:r>
    </w:p>
    <w:p w:rsidR="002A65D0" w:rsidRPr="007535C9" w:rsidRDefault="002A65D0" w:rsidP="00DB28F5">
      <w:pPr>
        <w:pStyle w:val="a4"/>
        <w:jc w:val="both"/>
        <w:rPr>
          <w:sz w:val="23"/>
          <w:szCs w:val="23"/>
        </w:rPr>
      </w:pPr>
      <w:r w:rsidRPr="007535C9">
        <w:rPr>
          <w:spacing w:val="4"/>
          <w:sz w:val="23"/>
          <w:szCs w:val="23"/>
        </w:rPr>
        <w:t>11.12.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7535C9">
        <w:rPr>
          <w:sz w:val="23"/>
          <w:szCs w:val="23"/>
        </w:rPr>
        <w:t>.</w:t>
      </w:r>
    </w:p>
    <w:p w:rsidR="002A65D0" w:rsidRPr="007535C9" w:rsidRDefault="002A65D0" w:rsidP="0082644D">
      <w:pPr>
        <w:pStyle w:val="a4"/>
        <w:jc w:val="center"/>
        <w:rPr>
          <w:sz w:val="23"/>
          <w:szCs w:val="23"/>
        </w:rPr>
      </w:pPr>
      <w:r w:rsidRPr="007535C9">
        <w:rPr>
          <w:sz w:val="23"/>
          <w:szCs w:val="23"/>
        </w:rPr>
        <w:t>12.Срок действия Контракта</w:t>
      </w:r>
    </w:p>
    <w:p w:rsidR="002A65D0" w:rsidRPr="007535C9" w:rsidRDefault="002A65D0" w:rsidP="00D14AC3">
      <w:pPr>
        <w:pStyle w:val="a4"/>
        <w:jc w:val="both"/>
        <w:rPr>
          <w:sz w:val="23"/>
          <w:szCs w:val="23"/>
        </w:rPr>
      </w:pPr>
      <w:r w:rsidRPr="007535C9">
        <w:rPr>
          <w:sz w:val="23"/>
          <w:szCs w:val="23"/>
        </w:rPr>
        <w:t xml:space="preserve">12.1. Контракт вступает в силу со дня подписания его Сторонами и действует до 31.12.2023г., а в части неисполнения обязательств до момента их надлежащего и полного исполнения Сторонами. </w:t>
      </w:r>
    </w:p>
    <w:p w:rsidR="002A65D0" w:rsidRPr="007535C9" w:rsidRDefault="002A65D0" w:rsidP="00D14AC3">
      <w:pPr>
        <w:spacing w:after="0"/>
        <w:rPr>
          <w:sz w:val="23"/>
          <w:szCs w:val="23"/>
        </w:rPr>
      </w:pPr>
      <w:r w:rsidRPr="007535C9">
        <w:rPr>
          <w:sz w:val="23"/>
          <w:szCs w:val="23"/>
        </w:rPr>
        <w:t xml:space="preserve">12.2. Окончание срока действия Контракта не влечет прекращения неисполненных обязательств Сторон, в том числе гарантийных обязательств Поставщика, а также ответственность Сторон за нарушение условий Контракта. </w:t>
      </w:r>
    </w:p>
    <w:p w:rsidR="002A65D0" w:rsidRPr="007535C9" w:rsidRDefault="002A65D0" w:rsidP="00D14AC3">
      <w:pPr>
        <w:spacing w:after="0"/>
        <w:rPr>
          <w:sz w:val="23"/>
          <w:szCs w:val="23"/>
        </w:rPr>
      </w:pPr>
      <w:r w:rsidRPr="007535C9">
        <w:rPr>
          <w:sz w:val="23"/>
          <w:szCs w:val="23"/>
        </w:rPr>
        <w:t>12.3. В части финансовых обязательств контракт действует до полного исполнения обязательств Сторонами.</w:t>
      </w:r>
    </w:p>
    <w:p w:rsidR="002A65D0" w:rsidRPr="007535C9" w:rsidRDefault="002A65D0" w:rsidP="0082644D">
      <w:pPr>
        <w:pStyle w:val="a4"/>
        <w:jc w:val="center"/>
        <w:rPr>
          <w:sz w:val="23"/>
          <w:szCs w:val="23"/>
        </w:rPr>
      </w:pPr>
      <w:r w:rsidRPr="007535C9">
        <w:rPr>
          <w:sz w:val="23"/>
          <w:szCs w:val="23"/>
        </w:rPr>
        <w:t>13. Прочие условия</w:t>
      </w:r>
    </w:p>
    <w:p w:rsidR="002A65D0" w:rsidRPr="007535C9" w:rsidRDefault="002A65D0" w:rsidP="0082644D">
      <w:pPr>
        <w:pStyle w:val="a4"/>
        <w:jc w:val="both"/>
        <w:rPr>
          <w:sz w:val="23"/>
          <w:szCs w:val="23"/>
        </w:rPr>
      </w:pPr>
      <w:r w:rsidRPr="007535C9">
        <w:rPr>
          <w:sz w:val="23"/>
          <w:szCs w:val="23"/>
        </w:rPr>
        <w:t>13.1. Контракт составлен в двух экземплярах по одному для каждой из Сторон.</w:t>
      </w:r>
    </w:p>
    <w:p w:rsidR="002A65D0" w:rsidRPr="007535C9" w:rsidRDefault="002A65D0" w:rsidP="0082644D">
      <w:pPr>
        <w:pStyle w:val="a4"/>
        <w:jc w:val="both"/>
        <w:rPr>
          <w:sz w:val="23"/>
          <w:szCs w:val="23"/>
        </w:rPr>
      </w:pPr>
      <w:r w:rsidRPr="007535C9">
        <w:rPr>
          <w:sz w:val="23"/>
          <w:szCs w:val="23"/>
        </w:rPr>
        <w:t>13.2. Все приложения к Контракту являются его неотъемной частью.</w:t>
      </w:r>
    </w:p>
    <w:p w:rsidR="002A65D0" w:rsidRPr="007535C9" w:rsidRDefault="002A65D0" w:rsidP="0082644D">
      <w:pPr>
        <w:pStyle w:val="a4"/>
        <w:jc w:val="both"/>
        <w:rPr>
          <w:sz w:val="23"/>
          <w:szCs w:val="23"/>
        </w:rPr>
      </w:pPr>
      <w:r w:rsidRPr="007535C9">
        <w:rPr>
          <w:sz w:val="23"/>
          <w:szCs w:val="23"/>
        </w:rPr>
        <w:t>13.3. К Контракту прилагается:</w:t>
      </w:r>
    </w:p>
    <w:p w:rsidR="002A65D0" w:rsidRPr="007535C9" w:rsidRDefault="002A65D0" w:rsidP="0082644D">
      <w:pPr>
        <w:pStyle w:val="a4"/>
        <w:rPr>
          <w:sz w:val="23"/>
          <w:szCs w:val="23"/>
        </w:rPr>
      </w:pPr>
      <w:r w:rsidRPr="007535C9">
        <w:rPr>
          <w:sz w:val="23"/>
          <w:szCs w:val="23"/>
        </w:rPr>
        <w:t>- Техническое задание (Приложение №1);</w:t>
      </w:r>
    </w:p>
    <w:p w:rsidR="002A65D0" w:rsidRPr="007535C9" w:rsidRDefault="002A65D0" w:rsidP="0082644D">
      <w:pPr>
        <w:pStyle w:val="a4"/>
        <w:rPr>
          <w:sz w:val="23"/>
          <w:szCs w:val="23"/>
        </w:rPr>
      </w:pPr>
      <w:r w:rsidRPr="007535C9">
        <w:rPr>
          <w:sz w:val="23"/>
          <w:szCs w:val="23"/>
        </w:rPr>
        <w:t>- Локальный сметный расчет (Приложение №2);</w:t>
      </w:r>
    </w:p>
    <w:p w:rsidR="002A65D0" w:rsidRPr="007535C9" w:rsidRDefault="002A65D0" w:rsidP="0082644D">
      <w:pPr>
        <w:pStyle w:val="a4"/>
        <w:jc w:val="both"/>
        <w:rPr>
          <w:sz w:val="23"/>
          <w:szCs w:val="23"/>
        </w:rPr>
      </w:pPr>
      <w:r w:rsidRPr="007535C9">
        <w:rPr>
          <w:sz w:val="23"/>
          <w:szCs w:val="23"/>
        </w:rPr>
        <w:t>13.4.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2A65D0" w:rsidRPr="007535C9" w:rsidRDefault="002A65D0" w:rsidP="00A96E15">
      <w:pPr>
        <w:pStyle w:val="a4"/>
        <w:jc w:val="both"/>
        <w:rPr>
          <w:iCs/>
          <w:kern w:val="16"/>
          <w:sz w:val="23"/>
          <w:szCs w:val="23"/>
        </w:rPr>
      </w:pPr>
      <w:r w:rsidRPr="007535C9">
        <w:rPr>
          <w:iCs/>
          <w:sz w:val="23"/>
          <w:szCs w:val="23"/>
        </w:rPr>
        <w:t>13.5. П</w:t>
      </w:r>
      <w:r w:rsidRPr="007535C9">
        <w:rPr>
          <w:iCs/>
          <w:kern w:val="16"/>
          <w:sz w:val="23"/>
          <w:szCs w:val="23"/>
        </w:rPr>
        <w:t xml:space="preserve">риёмке и оплате подлежат только те работы, которые выполнены по соответствующим заявкам Заказчика в период действия настоящего Контракта. Незаказанные Заказчиком работы не принимается и не оплачивается. В случае если к окончанию срока действия Контракта Заказчиком не заказан весь объем работ, Стороны составляют </w:t>
      </w:r>
      <w:r w:rsidRPr="007535C9">
        <w:rPr>
          <w:iCs/>
          <w:sz w:val="23"/>
          <w:szCs w:val="23"/>
        </w:rPr>
        <w:t xml:space="preserve">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настоящего Контракта. </w:t>
      </w:r>
      <w:r w:rsidRPr="007535C9">
        <w:rPr>
          <w:iCs/>
          <w:kern w:val="16"/>
          <w:sz w:val="23"/>
          <w:szCs w:val="23"/>
        </w:rPr>
        <w:t>Подрядчик обязан подписать Акт взаимосверки обязательств. Данный акт является основанием для проведения взаиморасчетов между Сторонами.</w:t>
      </w:r>
    </w:p>
    <w:p w:rsidR="002A65D0" w:rsidRPr="007535C9" w:rsidRDefault="002A65D0" w:rsidP="00A96E15">
      <w:pPr>
        <w:pStyle w:val="a4"/>
        <w:jc w:val="both"/>
        <w:rPr>
          <w:sz w:val="23"/>
          <w:szCs w:val="23"/>
        </w:rPr>
      </w:pPr>
      <w:r w:rsidRPr="007535C9">
        <w:rPr>
          <w:iCs/>
          <w:kern w:val="16"/>
          <w:sz w:val="23"/>
          <w:szCs w:val="23"/>
        </w:rPr>
        <w:t xml:space="preserve">13.6. </w:t>
      </w:r>
      <w:r w:rsidRPr="007535C9">
        <w:rPr>
          <w:sz w:val="23"/>
          <w:szCs w:val="23"/>
        </w:rPr>
        <w:t>Любые изменения и дополнения к Контракту по соглашению Сторон действительны, если они совершены в письменном виде и подписаны надлежаще уполномоченными представителями Сторон.</w:t>
      </w:r>
    </w:p>
    <w:p w:rsidR="002A65D0" w:rsidRPr="007535C9" w:rsidRDefault="002A65D0" w:rsidP="00A96E15">
      <w:pPr>
        <w:pStyle w:val="a4"/>
        <w:jc w:val="both"/>
        <w:rPr>
          <w:sz w:val="23"/>
          <w:szCs w:val="23"/>
        </w:rPr>
      </w:pPr>
      <w:r w:rsidRPr="007535C9">
        <w:rPr>
          <w:sz w:val="23"/>
          <w:szCs w:val="23"/>
        </w:rPr>
        <w:lastRenderedPageBreak/>
        <w:t>13.7.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rsidR="002A65D0" w:rsidRPr="007535C9" w:rsidRDefault="002A65D0" w:rsidP="00A96E15">
      <w:pPr>
        <w:pStyle w:val="a4"/>
        <w:jc w:val="both"/>
        <w:rPr>
          <w:sz w:val="23"/>
          <w:szCs w:val="23"/>
        </w:rPr>
      </w:pPr>
      <w:r w:rsidRPr="007535C9">
        <w:rPr>
          <w:sz w:val="23"/>
          <w:szCs w:val="23"/>
        </w:rPr>
        <w:t>13.8. Стороны признают обязательную силу за перепиской по электронным адресам, указанным в настоящем Контракте,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rsidR="002A65D0" w:rsidRPr="007535C9" w:rsidRDefault="002A65D0" w:rsidP="00A96E15">
      <w:pPr>
        <w:pStyle w:val="a4"/>
        <w:jc w:val="both"/>
        <w:rPr>
          <w:sz w:val="23"/>
          <w:szCs w:val="23"/>
        </w:rPr>
      </w:pPr>
      <w:r w:rsidRPr="007535C9">
        <w:rPr>
          <w:sz w:val="23"/>
          <w:szCs w:val="23"/>
        </w:rPr>
        <w:t>13.9. Стороны признают, что датой получения корреспонденции, направленной путем электронной переписки, является следующий рабочий день после даты направления.</w:t>
      </w:r>
    </w:p>
    <w:p w:rsidR="002A65D0" w:rsidRPr="007535C9" w:rsidRDefault="002A65D0" w:rsidP="00A96E15">
      <w:pPr>
        <w:pStyle w:val="a4"/>
        <w:jc w:val="both"/>
        <w:rPr>
          <w:sz w:val="23"/>
          <w:szCs w:val="23"/>
        </w:rPr>
      </w:pPr>
      <w:r w:rsidRPr="007535C9">
        <w:rPr>
          <w:sz w:val="23"/>
          <w:szCs w:val="23"/>
        </w:rPr>
        <w:t>13.10. Стороны Договора обязуются принимать меры по предупреждению коррупции, указанные в статье 133 Федерального Закона от 25.12.2008 №273-ФЗ «О противодействии коррупции». При исполнении своих обязательств по настоящему Договору Стороны не выплачивают, не предлагают выплатить и не разрешают выплату каких – либо денежных средств или ценностей работникам Сторон для оказания влияния на действия или решения этих лиц в целях получения каких – либо неправомерных целей.</w:t>
      </w:r>
    </w:p>
    <w:p w:rsidR="002A65D0" w:rsidRPr="007535C9" w:rsidRDefault="002A65D0" w:rsidP="00A96E15">
      <w:pPr>
        <w:pStyle w:val="a4"/>
        <w:jc w:val="both"/>
        <w:rPr>
          <w:sz w:val="23"/>
          <w:szCs w:val="23"/>
        </w:rPr>
      </w:pPr>
    </w:p>
    <w:p w:rsidR="002A65D0" w:rsidRPr="007535C9" w:rsidRDefault="002A65D0" w:rsidP="0082644D">
      <w:pPr>
        <w:pStyle w:val="a4"/>
        <w:jc w:val="center"/>
        <w:rPr>
          <w:sz w:val="23"/>
          <w:szCs w:val="23"/>
        </w:rPr>
      </w:pPr>
      <w:r w:rsidRPr="007535C9">
        <w:rPr>
          <w:sz w:val="23"/>
          <w:szCs w:val="23"/>
        </w:rPr>
        <w:t>14. Адреса места нахождения, банковские реквизиты и подписи Сторон</w:t>
      </w:r>
    </w:p>
    <w:tbl>
      <w:tblPr>
        <w:tblW w:w="0" w:type="auto"/>
        <w:tblLook w:val="00A0" w:firstRow="1" w:lastRow="0" w:firstColumn="1" w:lastColumn="0" w:noHBand="0" w:noVBand="0"/>
      </w:tblPr>
      <w:tblGrid>
        <w:gridCol w:w="4693"/>
        <w:gridCol w:w="4661"/>
      </w:tblGrid>
      <w:tr w:rsidR="002A65D0" w:rsidRPr="007535C9" w:rsidTr="00B51ED9">
        <w:tc>
          <w:tcPr>
            <w:tcW w:w="4693" w:type="dxa"/>
          </w:tcPr>
          <w:p w:rsidR="002A65D0" w:rsidRPr="007535C9" w:rsidRDefault="002A65D0" w:rsidP="00641C88">
            <w:pPr>
              <w:pStyle w:val="a4"/>
              <w:ind w:left="1168"/>
              <w:rPr>
                <w:sz w:val="23"/>
                <w:szCs w:val="23"/>
              </w:rPr>
            </w:pPr>
            <w:r w:rsidRPr="007535C9">
              <w:rPr>
                <w:sz w:val="23"/>
                <w:szCs w:val="23"/>
              </w:rPr>
              <w:t>Заказчик</w:t>
            </w:r>
          </w:p>
          <w:p w:rsidR="002A65D0" w:rsidRPr="000E357B" w:rsidRDefault="002A65D0" w:rsidP="00641C88">
            <w:pPr>
              <w:pStyle w:val="40"/>
              <w:shd w:val="clear" w:color="auto" w:fill="auto"/>
              <w:spacing w:after="0" w:line="240" w:lineRule="auto"/>
              <w:ind w:right="820" w:firstLine="0"/>
              <w:jc w:val="left"/>
              <w:rPr>
                <w:rFonts w:ascii="Times New Roman" w:hAnsi="Times New Roman"/>
                <w:b/>
                <w:sz w:val="23"/>
                <w:szCs w:val="23"/>
                <w:lang w:eastAsia="en-US"/>
              </w:rPr>
            </w:pPr>
            <w:r w:rsidRPr="000E357B">
              <w:rPr>
                <w:rFonts w:ascii="Times New Roman" w:hAnsi="Times New Roman"/>
                <w:b/>
                <w:sz w:val="23"/>
                <w:szCs w:val="23"/>
                <w:lang w:eastAsia="en-US"/>
              </w:rPr>
              <w:t>Департамент городского хозяйства администрации города Евпатории Республики Крым</w:t>
            </w:r>
          </w:p>
          <w:p w:rsidR="002A65D0" w:rsidRPr="007535C9" w:rsidRDefault="002A65D0" w:rsidP="00641C88">
            <w:pPr>
              <w:spacing w:after="0"/>
              <w:jc w:val="left"/>
              <w:rPr>
                <w:sz w:val="23"/>
                <w:szCs w:val="23"/>
              </w:rPr>
            </w:pPr>
            <w:r w:rsidRPr="007535C9">
              <w:rPr>
                <w:sz w:val="23"/>
                <w:szCs w:val="23"/>
              </w:rPr>
              <w:t>297403, Республика Крым, г.Евпатория,</w:t>
            </w:r>
          </w:p>
          <w:p w:rsidR="002A65D0" w:rsidRPr="007535C9" w:rsidRDefault="002A65D0" w:rsidP="00641C88">
            <w:pPr>
              <w:spacing w:after="0"/>
              <w:jc w:val="left"/>
              <w:rPr>
                <w:sz w:val="23"/>
                <w:szCs w:val="23"/>
              </w:rPr>
            </w:pPr>
            <w:r w:rsidRPr="007535C9">
              <w:rPr>
                <w:sz w:val="23"/>
                <w:szCs w:val="23"/>
              </w:rPr>
              <w:t>ул. им.60-летия ВЛКСМ, д.10</w:t>
            </w:r>
          </w:p>
          <w:p w:rsidR="002A65D0" w:rsidRPr="007535C9" w:rsidRDefault="002A65D0" w:rsidP="00641C88">
            <w:pPr>
              <w:spacing w:after="0"/>
              <w:jc w:val="left"/>
              <w:rPr>
                <w:sz w:val="23"/>
                <w:szCs w:val="23"/>
              </w:rPr>
            </w:pPr>
            <w:r w:rsidRPr="007535C9">
              <w:rPr>
                <w:sz w:val="23"/>
                <w:szCs w:val="23"/>
              </w:rPr>
              <w:t>Телефон: (06569) 6-61-23</w:t>
            </w:r>
          </w:p>
          <w:p w:rsidR="002A65D0" w:rsidRPr="007535C9" w:rsidRDefault="002A65D0" w:rsidP="00641C88">
            <w:pPr>
              <w:spacing w:after="0"/>
              <w:jc w:val="left"/>
              <w:rPr>
                <w:rStyle w:val="a3"/>
                <w:color w:val="auto"/>
                <w:sz w:val="23"/>
                <w:szCs w:val="23"/>
                <w:u w:val="none"/>
              </w:rPr>
            </w:pPr>
            <w:r w:rsidRPr="007535C9">
              <w:rPr>
                <w:sz w:val="23"/>
                <w:szCs w:val="23"/>
                <w:lang w:val="en-US"/>
              </w:rPr>
              <w:t>e</w:t>
            </w:r>
            <w:r w:rsidRPr="007535C9">
              <w:rPr>
                <w:sz w:val="23"/>
                <w:szCs w:val="23"/>
              </w:rPr>
              <w:t>-</w:t>
            </w:r>
            <w:r w:rsidRPr="007535C9">
              <w:rPr>
                <w:sz w:val="23"/>
                <w:szCs w:val="23"/>
                <w:lang w:val="en-US"/>
              </w:rPr>
              <w:t>mail</w:t>
            </w:r>
            <w:r w:rsidRPr="007535C9">
              <w:rPr>
                <w:sz w:val="23"/>
                <w:szCs w:val="23"/>
              </w:rPr>
              <w:t xml:space="preserve">: </w:t>
            </w:r>
            <w:r w:rsidRPr="007535C9">
              <w:rPr>
                <w:rStyle w:val="a3"/>
                <w:color w:val="auto"/>
                <w:sz w:val="23"/>
                <w:szCs w:val="23"/>
                <w:u w:val="none"/>
                <w:lang w:val="en-US"/>
              </w:rPr>
              <w:t>ughe</w:t>
            </w:r>
            <w:r w:rsidRPr="007535C9">
              <w:rPr>
                <w:rStyle w:val="a3"/>
                <w:color w:val="auto"/>
                <w:sz w:val="23"/>
                <w:szCs w:val="23"/>
                <w:u w:val="none"/>
              </w:rPr>
              <w:t>@</w:t>
            </w:r>
            <w:r w:rsidRPr="007535C9">
              <w:rPr>
                <w:rStyle w:val="a3"/>
                <w:color w:val="auto"/>
                <w:sz w:val="23"/>
                <w:szCs w:val="23"/>
                <w:u w:val="none"/>
                <w:lang w:val="en-US"/>
              </w:rPr>
              <w:t>evp</w:t>
            </w:r>
            <w:r w:rsidRPr="007535C9">
              <w:rPr>
                <w:rStyle w:val="a3"/>
                <w:color w:val="auto"/>
                <w:sz w:val="23"/>
                <w:szCs w:val="23"/>
                <w:u w:val="none"/>
              </w:rPr>
              <w:t>.</w:t>
            </w:r>
            <w:r w:rsidRPr="007535C9">
              <w:rPr>
                <w:rStyle w:val="a3"/>
                <w:color w:val="auto"/>
                <w:sz w:val="23"/>
                <w:szCs w:val="23"/>
                <w:u w:val="none"/>
                <w:lang w:val="en-US"/>
              </w:rPr>
              <w:t>rk</w:t>
            </w:r>
            <w:r w:rsidRPr="007535C9">
              <w:rPr>
                <w:rStyle w:val="a3"/>
                <w:color w:val="auto"/>
                <w:sz w:val="23"/>
                <w:szCs w:val="23"/>
                <w:u w:val="none"/>
              </w:rPr>
              <w:t>.</w:t>
            </w:r>
            <w:r w:rsidRPr="007535C9">
              <w:rPr>
                <w:rStyle w:val="a3"/>
                <w:color w:val="auto"/>
                <w:sz w:val="23"/>
                <w:szCs w:val="23"/>
                <w:u w:val="none"/>
                <w:lang w:val="en-US"/>
              </w:rPr>
              <w:t>gov</w:t>
            </w:r>
            <w:r w:rsidRPr="007535C9">
              <w:rPr>
                <w:rStyle w:val="a3"/>
                <w:color w:val="auto"/>
                <w:sz w:val="23"/>
                <w:szCs w:val="23"/>
                <w:u w:val="none"/>
              </w:rPr>
              <w:t>.</w:t>
            </w:r>
            <w:r w:rsidRPr="007535C9">
              <w:rPr>
                <w:rStyle w:val="a3"/>
                <w:color w:val="auto"/>
                <w:sz w:val="23"/>
                <w:szCs w:val="23"/>
                <w:u w:val="none"/>
                <w:lang w:val="en-US"/>
              </w:rPr>
              <w:t>ru</w:t>
            </w:r>
          </w:p>
          <w:p w:rsidR="002A65D0" w:rsidRPr="007535C9" w:rsidRDefault="002A65D0" w:rsidP="00641C88">
            <w:pPr>
              <w:spacing w:after="0"/>
              <w:jc w:val="left"/>
              <w:rPr>
                <w:sz w:val="23"/>
                <w:szCs w:val="23"/>
              </w:rPr>
            </w:pPr>
            <w:r w:rsidRPr="007535C9">
              <w:rPr>
                <w:sz w:val="23"/>
                <w:szCs w:val="23"/>
              </w:rPr>
              <w:t>ОГРН 1149102177927</w:t>
            </w:r>
          </w:p>
          <w:p w:rsidR="002A65D0" w:rsidRPr="007535C9" w:rsidRDefault="002A65D0" w:rsidP="00641C88">
            <w:pPr>
              <w:spacing w:after="0"/>
              <w:jc w:val="left"/>
              <w:rPr>
                <w:sz w:val="23"/>
                <w:szCs w:val="23"/>
              </w:rPr>
            </w:pPr>
            <w:r w:rsidRPr="007535C9">
              <w:rPr>
                <w:sz w:val="23"/>
                <w:szCs w:val="23"/>
              </w:rPr>
              <w:t>ОКТМО 35712000001</w:t>
            </w:r>
          </w:p>
          <w:p w:rsidR="002A65D0" w:rsidRPr="007535C9" w:rsidRDefault="002A65D0" w:rsidP="00641C88">
            <w:pPr>
              <w:spacing w:after="0"/>
              <w:jc w:val="left"/>
              <w:rPr>
                <w:sz w:val="23"/>
                <w:szCs w:val="23"/>
              </w:rPr>
            </w:pPr>
            <w:r w:rsidRPr="007535C9">
              <w:rPr>
                <w:sz w:val="23"/>
                <w:szCs w:val="23"/>
              </w:rPr>
              <w:t>ИНН/КПП 9110087152/911001001</w:t>
            </w:r>
          </w:p>
          <w:p w:rsidR="002A65D0" w:rsidRPr="007535C9" w:rsidRDefault="002A65D0" w:rsidP="00641C88">
            <w:pPr>
              <w:spacing w:after="0"/>
              <w:jc w:val="left"/>
              <w:rPr>
                <w:sz w:val="23"/>
                <w:szCs w:val="23"/>
              </w:rPr>
            </w:pPr>
            <w:r w:rsidRPr="007535C9">
              <w:rPr>
                <w:sz w:val="23"/>
                <w:szCs w:val="23"/>
              </w:rPr>
              <w:t>р/с 03231643357120007500</w:t>
            </w:r>
          </w:p>
          <w:p w:rsidR="002A65D0" w:rsidRPr="007535C9" w:rsidRDefault="002A65D0" w:rsidP="00641C88">
            <w:pPr>
              <w:spacing w:after="0"/>
              <w:jc w:val="left"/>
              <w:rPr>
                <w:sz w:val="23"/>
                <w:szCs w:val="23"/>
              </w:rPr>
            </w:pPr>
            <w:r w:rsidRPr="007535C9">
              <w:rPr>
                <w:sz w:val="23"/>
                <w:szCs w:val="23"/>
              </w:rPr>
              <w:t>л/с 03753253130</w:t>
            </w:r>
          </w:p>
          <w:p w:rsidR="002A65D0" w:rsidRPr="007535C9" w:rsidRDefault="002A65D0" w:rsidP="00641C88">
            <w:pPr>
              <w:spacing w:after="0"/>
              <w:jc w:val="left"/>
              <w:rPr>
                <w:sz w:val="23"/>
                <w:szCs w:val="23"/>
              </w:rPr>
            </w:pPr>
            <w:r w:rsidRPr="007535C9">
              <w:rPr>
                <w:sz w:val="23"/>
                <w:szCs w:val="23"/>
              </w:rPr>
              <w:t>к/с 40102810645370000035</w:t>
            </w:r>
          </w:p>
          <w:p w:rsidR="002A65D0" w:rsidRPr="007535C9" w:rsidRDefault="002A65D0" w:rsidP="00641C88">
            <w:pPr>
              <w:spacing w:after="0"/>
              <w:jc w:val="left"/>
              <w:rPr>
                <w:sz w:val="23"/>
                <w:szCs w:val="23"/>
              </w:rPr>
            </w:pPr>
            <w:r w:rsidRPr="007535C9">
              <w:rPr>
                <w:sz w:val="23"/>
                <w:szCs w:val="23"/>
              </w:rPr>
              <w:t xml:space="preserve">ОТДЕЛЕНИЕ РЕСПУБЛИКА КРЫМ </w:t>
            </w:r>
          </w:p>
          <w:p w:rsidR="002A65D0" w:rsidRPr="007535C9" w:rsidRDefault="002A65D0" w:rsidP="00641C88">
            <w:pPr>
              <w:spacing w:after="0"/>
              <w:jc w:val="left"/>
              <w:rPr>
                <w:sz w:val="23"/>
                <w:szCs w:val="23"/>
              </w:rPr>
            </w:pPr>
            <w:r w:rsidRPr="007535C9">
              <w:rPr>
                <w:sz w:val="23"/>
                <w:szCs w:val="23"/>
              </w:rPr>
              <w:t xml:space="preserve">БАНКА РОССИИ//УФК по Республике </w:t>
            </w:r>
          </w:p>
          <w:p w:rsidR="002A65D0" w:rsidRPr="007535C9" w:rsidRDefault="002A65D0" w:rsidP="00641C88">
            <w:pPr>
              <w:spacing w:after="0"/>
              <w:jc w:val="left"/>
              <w:rPr>
                <w:sz w:val="23"/>
                <w:szCs w:val="23"/>
              </w:rPr>
            </w:pPr>
            <w:r w:rsidRPr="007535C9">
              <w:rPr>
                <w:sz w:val="23"/>
                <w:szCs w:val="23"/>
              </w:rPr>
              <w:t>Крым г.Симферополь</w:t>
            </w:r>
          </w:p>
          <w:p w:rsidR="002A65D0" w:rsidRPr="007535C9" w:rsidRDefault="002A65D0" w:rsidP="00641C88">
            <w:pPr>
              <w:spacing w:after="0"/>
              <w:jc w:val="left"/>
              <w:rPr>
                <w:sz w:val="23"/>
                <w:szCs w:val="23"/>
              </w:rPr>
            </w:pPr>
            <w:r w:rsidRPr="007535C9">
              <w:rPr>
                <w:sz w:val="23"/>
                <w:szCs w:val="23"/>
              </w:rPr>
              <w:t>БИК 013510002</w:t>
            </w:r>
          </w:p>
          <w:p w:rsidR="002A65D0" w:rsidRDefault="002A65D0" w:rsidP="00641C88">
            <w:pPr>
              <w:pStyle w:val="a4"/>
              <w:rPr>
                <w:sz w:val="23"/>
                <w:szCs w:val="23"/>
              </w:rPr>
            </w:pPr>
            <w:r w:rsidRPr="007535C9">
              <w:rPr>
                <w:sz w:val="23"/>
                <w:szCs w:val="23"/>
              </w:rPr>
              <w:t>ОКПО 00811454</w:t>
            </w:r>
          </w:p>
          <w:p w:rsidR="0047222E" w:rsidRPr="007535C9" w:rsidRDefault="0047222E" w:rsidP="00641C88">
            <w:pPr>
              <w:pStyle w:val="a4"/>
              <w:rPr>
                <w:sz w:val="23"/>
                <w:szCs w:val="23"/>
              </w:rPr>
            </w:pPr>
          </w:p>
          <w:p w:rsidR="002A65D0" w:rsidRPr="0047222E" w:rsidRDefault="002A65D0" w:rsidP="00641C88">
            <w:pPr>
              <w:pStyle w:val="a4"/>
              <w:rPr>
                <w:sz w:val="23"/>
                <w:szCs w:val="23"/>
              </w:rPr>
            </w:pPr>
            <w:r w:rsidRPr="0047222E">
              <w:rPr>
                <w:sz w:val="23"/>
                <w:szCs w:val="23"/>
              </w:rPr>
              <w:t xml:space="preserve">Заместитель главы администрации - начальник департамента городского хозяйства администрации города </w:t>
            </w:r>
          </w:p>
          <w:p w:rsidR="002A65D0" w:rsidRPr="0047222E" w:rsidRDefault="002A65D0" w:rsidP="00641C88">
            <w:pPr>
              <w:pStyle w:val="a4"/>
              <w:rPr>
                <w:sz w:val="23"/>
                <w:szCs w:val="23"/>
              </w:rPr>
            </w:pPr>
            <w:r w:rsidRPr="0047222E">
              <w:rPr>
                <w:sz w:val="23"/>
                <w:szCs w:val="23"/>
              </w:rPr>
              <w:t>Евпатории Республики Крым</w:t>
            </w:r>
          </w:p>
          <w:p w:rsidR="002A65D0" w:rsidRPr="0047222E" w:rsidRDefault="002A65D0" w:rsidP="00641C88">
            <w:pPr>
              <w:pStyle w:val="a4"/>
              <w:rPr>
                <w:sz w:val="23"/>
                <w:szCs w:val="23"/>
              </w:rPr>
            </w:pPr>
          </w:p>
          <w:p w:rsidR="002A65D0" w:rsidRPr="0047222E" w:rsidRDefault="002A65D0" w:rsidP="00641C88">
            <w:pPr>
              <w:pStyle w:val="a4"/>
              <w:rPr>
                <w:sz w:val="23"/>
                <w:szCs w:val="23"/>
              </w:rPr>
            </w:pPr>
          </w:p>
          <w:p w:rsidR="002A65D0" w:rsidRPr="007535C9" w:rsidRDefault="002A65D0" w:rsidP="005D229C">
            <w:pPr>
              <w:pStyle w:val="a4"/>
              <w:rPr>
                <w:sz w:val="23"/>
                <w:szCs w:val="23"/>
              </w:rPr>
            </w:pPr>
            <w:r w:rsidRPr="0047222E">
              <w:rPr>
                <w:sz w:val="23"/>
                <w:szCs w:val="23"/>
              </w:rPr>
              <w:t>________________ /И.В.Климов/</w:t>
            </w:r>
          </w:p>
        </w:tc>
        <w:tc>
          <w:tcPr>
            <w:tcW w:w="4661" w:type="dxa"/>
          </w:tcPr>
          <w:p w:rsidR="002A65D0" w:rsidRPr="007535C9" w:rsidRDefault="002A65D0" w:rsidP="008914C9">
            <w:pPr>
              <w:pStyle w:val="a4"/>
              <w:jc w:val="center"/>
              <w:rPr>
                <w:sz w:val="23"/>
                <w:szCs w:val="23"/>
              </w:rPr>
            </w:pPr>
            <w:r w:rsidRPr="007535C9">
              <w:rPr>
                <w:sz w:val="23"/>
                <w:szCs w:val="23"/>
              </w:rPr>
              <w:t>Подрядчик</w:t>
            </w:r>
          </w:p>
          <w:p w:rsidR="002A65D0" w:rsidRPr="007535C9" w:rsidRDefault="002A65D0" w:rsidP="008914C9">
            <w:pPr>
              <w:pStyle w:val="a4"/>
              <w:rPr>
                <w:sz w:val="23"/>
                <w:szCs w:val="23"/>
              </w:rPr>
            </w:pPr>
          </w:p>
          <w:p w:rsidR="002A65D0" w:rsidRPr="007535C9" w:rsidRDefault="002A65D0" w:rsidP="008914C9">
            <w:pPr>
              <w:pStyle w:val="a4"/>
              <w:rPr>
                <w:sz w:val="23"/>
                <w:szCs w:val="23"/>
              </w:rPr>
            </w:pPr>
          </w:p>
          <w:p w:rsidR="002A65D0" w:rsidRPr="007535C9" w:rsidRDefault="002A65D0" w:rsidP="008914C9">
            <w:pPr>
              <w:pStyle w:val="a4"/>
              <w:rPr>
                <w:sz w:val="23"/>
                <w:szCs w:val="23"/>
              </w:rPr>
            </w:pPr>
          </w:p>
          <w:p w:rsidR="002A65D0" w:rsidRPr="007535C9" w:rsidRDefault="002A65D0" w:rsidP="008914C9">
            <w:pPr>
              <w:pStyle w:val="a4"/>
              <w:rPr>
                <w:sz w:val="23"/>
                <w:szCs w:val="23"/>
              </w:rPr>
            </w:pPr>
          </w:p>
          <w:p w:rsidR="002A65D0" w:rsidRPr="007535C9" w:rsidRDefault="002A65D0" w:rsidP="008914C9">
            <w:pPr>
              <w:pStyle w:val="a4"/>
              <w:rPr>
                <w:sz w:val="23"/>
                <w:szCs w:val="23"/>
              </w:rPr>
            </w:pPr>
          </w:p>
          <w:p w:rsidR="002A65D0" w:rsidRPr="007535C9" w:rsidRDefault="002A65D0" w:rsidP="008914C9">
            <w:pPr>
              <w:pStyle w:val="a4"/>
              <w:rPr>
                <w:sz w:val="23"/>
                <w:szCs w:val="23"/>
              </w:rPr>
            </w:pPr>
          </w:p>
          <w:p w:rsidR="002A65D0" w:rsidRPr="007535C9" w:rsidRDefault="002A65D0" w:rsidP="008914C9">
            <w:pPr>
              <w:pStyle w:val="a4"/>
              <w:rPr>
                <w:sz w:val="23"/>
                <w:szCs w:val="23"/>
              </w:rPr>
            </w:pPr>
          </w:p>
          <w:p w:rsidR="002A65D0" w:rsidRDefault="002A65D0" w:rsidP="00FA3421">
            <w:pPr>
              <w:pStyle w:val="a4"/>
              <w:jc w:val="center"/>
              <w:rPr>
                <w:sz w:val="23"/>
                <w:szCs w:val="23"/>
              </w:rPr>
            </w:pPr>
          </w:p>
          <w:p w:rsidR="002A65D0" w:rsidRDefault="002A65D0" w:rsidP="00FA3421">
            <w:pPr>
              <w:pStyle w:val="a4"/>
              <w:jc w:val="center"/>
              <w:rPr>
                <w:sz w:val="23"/>
                <w:szCs w:val="23"/>
              </w:rPr>
            </w:pPr>
          </w:p>
          <w:p w:rsidR="002A65D0" w:rsidRDefault="002A65D0" w:rsidP="00FA3421">
            <w:pPr>
              <w:pStyle w:val="a4"/>
              <w:jc w:val="center"/>
              <w:rPr>
                <w:sz w:val="23"/>
                <w:szCs w:val="23"/>
              </w:rPr>
            </w:pPr>
          </w:p>
          <w:p w:rsidR="002A65D0" w:rsidRDefault="002A65D0" w:rsidP="00FA3421">
            <w:pPr>
              <w:pStyle w:val="a4"/>
              <w:jc w:val="center"/>
              <w:rPr>
                <w:sz w:val="23"/>
                <w:szCs w:val="23"/>
              </w:rPr>
            </w:pPr>
          </w:p>
          <w:p w:rsidR="002A65D0" w:rsidRDefault="002A65D0" w:rsidP="00FA3421">
            <w:pPr>
              <w:pStyle w:val="a4"/>
              <w:jc w:val="center"/>
              <w:rPr>
                <w:sz w:val="23"/>
                <w:szCs w:val="23"/>
              </w:rPr>
            </w:pPr>
          </w:p>
          <w:p w:rsidR="002A65D0" w:rsidRDefault="002A65D0" w:rsidP="00FA3421">
            <w:pPr>
              <w:pStyle w:val="a4"/>
              <w:jc w:val="center"/>
              <w:rPr>
                <w:sz w:val="23"/>
                <w:szCs w:val="23"/>
              </w:rPr>
            </w:pPr>
          </w:p>
          <w:p w:rsidR="002A65D0" w:rsidRDefault="002A65D0" w:rsidP="00FA3421">
            <w:pPr>
              <w:pStyle w:val="a4"/>
              <w:jc w:val="center"/>
              <w:rPr>
                <w:sz w:val="23"/>
                <w:szCs w:val="23"/>
              </w:rPr>
            </w:pPr>
          </w:p>
          <w:p w:rsidR="002A65D0" w:rsidRDefault="002A65D0" w:rsidP="00FA3421">
            <w:pPr>
              <w:pStyle w:val="a4"/>
              <w:jc w:val="center"/>
              <w:rPr>
                <w:sz w:val="23"/>
                <w:szCs w:val="23"/>
              </w:rPr>
            </w:pPr>
          </w:p>
          <w:p w:rsidR="002A65D0" w:rsidRDefault="002A65D0" w:rsidP="00FA3421">
            <w:pPr>
              <w:pStyle w:val="a4"/>
              <w:jc w:val="center"/>
              <w:rPr>
                <w:sz w:val="23"/>
                <w:szCs w:val="23"/>
              </w:rPr>
            </w:pPr>
          </w:p>
          <w:p w:rsidR="002A65D0" w:rsidRDefault="002A65D0" w:rsidP="00FA3421">
            <w:pPr>
              <w:pStyle w:val="a4"/>
              <w:jc w:val="center"/>
              <w:rPr>
                <w:sz w:val="23"/>
                <w:szCs w:val="23"/>
              </w:rPr>
            </w:pPr>
          </w:p>
          <w:p w:rsidR="002A65D0" w:rsidRDefault="002A65D0" w:rsidP="00FA3421">
            <w:pPr>
              <w:pStyle w:val="a4"/>
              <w:jc w:val="center"/>
              <w:rPr>
                <w:sz w:val="23"/>
                <w:szCs w:val="23"/>
              </w:rPr>
            </w:pPr>
          </w:p>
          <w:p w:rsidR="002A65D0" w:rsidRDefault="002A65D0" w:rsidP="00FA3421">
            <w:pPr>
              <w:pStyle w:val="a4"/>
              <w:jc w:val="center"/>
              <w:rPr>
                <w:sz w:val="23"/>
                <w:szCs w:val="23"/>
              </w:rPr>
            </w:pPr>
          </w:p>
          <w:p w:rsidR="002A65D0" w:rsidRDefault="002A65D0" w:rsidP="00FA3421">
            <w:pPr>
              <w:pStyle w:val="a4"/>
              <w:jc w:val="center"/>
              <w:rPr>
                <w:sz w:val="23"/>
                <w:szCs w:val="23"/>
              </w:rPr>
            </w:pPr>
          </w:p>
          <w:p w:rsidR="002A65D0" w:rsidRDefault="002A65D0" w:rsidP="00FA3421">
            <w:pPr>
              <w:pStyle w:val="a4"/>
              <w:jc w:val="center"/>
              <w:rPr>
                <w:sz w:val="23"/>
                <w:szCs w:val="23"/>
              </w:rPr>
            </w:pPr>
          </w:p>
          <w:p w:rsidR="002A65D0" w:rsidRPr="007535C9" w:rsidRDefault="002A65D0" w:rsidP="005D229C">
            <w:pPr>
              <w:pStyle w:val="a4"/>
              <w:jc w:val="center"/>
              <w:rPr>
                <w:sz w:val="23"/>
                <w:szCs w:val="23"/>
              </w:rPr>
            </w:pPr>
          </w:p>
        </w:tc>
      </w:tr>
      <w:bookmarkEnd w:id="2"/>
    </w:tbl>
    <w:p w:rsidR="002A65D0" w:rsidRPr="007535C9" w:rsidRDefault="002A65D0" w:rsidP="0082644D">
      <w:pPr>
        <w:pStyle w:val="ConsPlusNormal"/>
        <w:widowControl/>
        <w:ind w:firstLine="567"/>
        <w:jc w:val="right"/>
        <w:rPr>
          <w:rFonts w:ascii="Times New Roman" w:hAnsi="Times New Roman" w:cs="Times New Roman"/>
          <w:sz w:val="23"/>
          <w:szCs w:val="23"/>
        </w:rPr>
      </w:pPr>
    </w:p>
    <w:p w:rsidR="002A65D0" w:rsidRPr="007535C9" w:rsidRDefault="002A65D0" w:rsidP="0082644D">
      <w:pPr>
        <w:pStyle w:val="ConsPlusNormal"/>
        <w:widowControl/>
        <w:ind w:firstLine="567"/>
        <w:jc w:val="right"/>
        <w:rPr>
          <w:rFonts w:ascii="Times New Roman" w:hAnsi="Times New Roman" w:cs="Times New Roman"/>
          <w:sz w:val="23"/>
          <w:szCs w:val="23"/>
        </w:rPr>
      </w:pPr>
    </w:p>
    <w:p w:rsidR="002A65D0" w:rsidRPr="007535C9" w:rsidRDefault="002A65D0" w:rsidP="0082644D">
      <w:pPr>
        <w:pStyle w:val="ConsPlusNormal"/>
        <w:widowControl/>
        <w:ind w:firstLine="567"/>
        <w:jc w:val="right"/>
        <w:rPr>
          <w:rFonts w:ascii="Times New Roman" w:hAnsi="Times New Roman" w:cs="Times New Roman"/>
          <w:sz w:val="23"/>
          <w:szCs w:val="23"/>
        </w:rPr>
      </w:pPr>
    </w:p>
    <w:p w:rsidR="002A65D0" w:rsidRPr="007535C9" w:rsidRDefault="002A65D0" w:rsidP="0082644D">
      <w:pPr>
        <w:pStyle w:val="ConsPlusNormal"/>
        <w:widowControl/>
        <w:ind w:firstLine="567"/>
        <w:jc w:val="right"/>
        <w:rPr>
          <w:rFonts w:ascii="Times New Roman" w:hAnsi="Times New Roman" w:cs="Times New Roman"/>
          <w:sz w:val="23"/>
          <w:szCs w:val="23"/>
        </w:rPr>
      </w:pPr>
    </w:p>
    <w:p w:rsidR="002A65D0" w:rsidRPr="007535C9" w:rsidRDefault="002A65D0" w:rsidP="0082644D">
      <w:pPr>
        <w:pStyle w:val="ConsPlusNormal"/>
        <w:widowControl/>
        <w:ind w:firstLine="567"/>
        <w:jc w:val="right"/>
        <w:rPr>
          <w:rFonts w:ascii="Times New Roman" w:hAnsi="Times New Roman" w:cs="Times New Roman"/>
          <w:sz w:val="23"/>
          <w:szCs w:val="23"/>
        </w:rPr>
      </w:pPr>
    </w:p>
    <w:p w:rsidR="002A65D0" w:rsidRPr="007535C9" w:rsidRDefault="002A65D0" w:rsidP="0082644D">
      <w:pPr>
        <w:pStyle w:val="ConsPlusNormal"/>
        <w:widowControl/>
        <w:ind w:firstLine="567"/>
        <w:jc w:val="right"/>
        <w:rPr>
          <w:rFonts w:ascii="Times New Roman" w:hAnsi="Times New Roman" w:cs="Times New Roman"/>
          <w:sz w:val="23"/>
          <w:szCs w:val="23"/>
        </w:rPr>
      </w:pPr>
    </w:p>
    <w:p w:rsidR="002A65D0" w:rsidRPr="0047222E" w:rsidRDefault="0047222E" w:rsidP="0082644D">
      <w:pPr>
        <w:pStyle w:val="ConsPlusNormal"/>
        <w:widowControl/>
        <w:ind w:firstLine="567"/>
        <w:jc w:val="right"/>
        <w:rPr>
          <w:rFonts w:ascii="Times New Roman" w:hAnsi="Times New Roman" w:cs="Times New Roman"/>
        </w:rPr>
      </w:pPr>
      <w:r>
        <w:rPr>
          <w:rFonts w:ascii="Times New Roman" w:hAnsi="Times New Roman" w:cs="Times New Roman"/>
          <w:sz w:val="23"/>
          <w:szCs w:val="23"/>
        </w:rPr>
        <w:br w:type="page"/>
      </w:r>
      <w:r w:rsidR="002A65D0" w:rsidRPr="0047222E">
        <w:rPr>
          <w:rFonts w:ascii="Times New Roman" w:hAnsi="Times New Roman" w:cs="Times New Roman"/>
        </w:rPr>
        <w:lastRenderedPageBreak/>
        <w:t>Приложение № 1</w:t>
      </w:r>
    </w:p>
    <w:p w:rsidR="002A65D0" w:rsidRPr="0047222E" w:rsidRDefault="002A65D0" w:rsidP="0082644D">
      <w:pPr>
        <w:pStyle w:val="ConsPlusNormal"/>
        <w:widowControl/>
        <w:ind w:firstLine="567"/>
        <w:jc w:val="right"/>
        <w:rPr>
          <w:rFonts w:ascii="Times New Roman" w:hAnsi="Times New Roman" w:cs="Times New Roman"/>
        </w:rPr>
      </w:pPr>
      <w:r w:rsidRPr="0047222E">
        <w:rPr>
          <w:rFonts w:ascii="Times New Roman" w:hAnsi="Times New Roman" w:cs="Times New Roman"/>
        </w:rPr>
        <w:t>к муниципальному контракту</w:t>
      </w:r>
    </w:p>
    <w:p w:rsidR="002A65D0" w:rsidRPr="007535C9" w:rsidRDefault="002A65D0" w:rsidP="0082644D">
      <w:pPr>
        <w:pStyle w:val="ConsPlusNormal"/>
        <w:widowControl/>
        <w:ind w:firstLine="567"/>
        <w:jc w:val="right"/>
        <w:rPr>
          <w:rFonts w:ascii="Times New Roman" w:hAnsi="Times New Roman" w:cs="Times New Roman"/>
          <w:sz w:val="23"/>
          <w:szCs w:val="23"/>
        </w:rPr>
      </w:pPr>
      <w:r w:rsidRPr="0047222E">
        <w:rPr>
          <w:rFonts w:ascii="Times New Roman" w:hAnsi="Times New Roman" w:cs="Times New Roman"/>
        </w:rPr>
        <w:t xml:space="preserve">№ </w:t>
      </w:r>
      <w:r w:rsidRPr="0047222E">
        <w:rPr>
          <w:rStyle w:val="a3"/>
          <w:rFonts w:ascii="Times New Roman" w:hAnsi="Times New Roman"/>
          <w:color w:val="auto"/>
          <w:u w:val="none"/>
        </w:rPr>
        <w:t>_____ от _________________</w:t>
      </w:r>
    </w:p>
    <w:p w:rsidR="002A65D0" w:rsidRPr="007535C9" w:rsidRDefault="002A65D0" w:rsidP="0082644D">
      <w:pPr>
        <w:jc w:val="center"/>
        <w:rPr>
          <w:b/>
          <w:sz w:val="23"/>
          <w:szCs w:val="23"/>
        </w:rPr>
      </w:pPr>
    </w:p>
    <w:p w:rsidR="002A65D0" w:rsidRDefault="002A65D0" w:rsidP="0082644D">
      <w:pPr>
        <w:jc w:val="center"/>
        <w:rPr>
          <w:b/>
          <w:sz w:val="23"/>
          <w:szCs w:val="23"/>
        </w:rPr>
      </w:pPr>
      <w:r w:rsidRPr="007535C9">
        <w:rPr>
          <w:b/>
          <w:sz w:val="23"/>
          <w:szCs w:val="23"/>
        </w:rPr>
        <w:t>Техническое задание</w:t>
      </w:r>
    </w:p>
    <w:p w:rsidR="0047222E" w:rsidRPr="007535C9" w:rsidRDefault="0047222E" w:rsidP="0082644D">
      <w:pPr>
        <w:jc w:val="center"/>
        <w:rPr>
          <w:b/>
          <w:sz w:val="23"/>
          <w:szCs w:val="23"/>
        </w:rPr>
      </w:pPr>
    </w:p>
    <w:p w:rsidR="00BE5223" w:rsidRPr="00BE5223" w:rsidRDefault="00BE5223" w:rsidP="00BE5223">
      <w:pPr>
        <w:jc w:val="center"/>
        <w:rPr>
          <w:b/>
          <w:sz w:val="23"/>
          <w:szCs w:val="23"/>
        </w:rPr>
      </w:pPr>
      <w:r w:rsidRPr="00BE5223">
        <w:rPr>
          <w:b/>
          <w:sz w:val="23"/>
          <w:szCs w:val="23"/>
        </w:rPr>
        <w:t>работы по содержанию автомобильных дорог (ямочный ремонт дорожного покрытия) муниципального образования городской округ Евпатория Республики Крым</w:t>
      </w:r>
    </w:p>
    <w:p w:rsidR="00BE5223" w:rsidRPr="007535C9" w:rsidRDefault="00BE5223" w:rsidP="0047222E">
      <w:pPr>
        <w:pStyle w:val="ConsPlusNormal"/>
        <w:widowControl/>
        <w:ind w:firstLine="0"/>
        <w:jc w:val="center"/>
        <w:rPr>
          <w:rFonts w:ascii="Times New Roman" w:hAnsi="Times New Roman" w:cs="Times New Roman"/>
          <w:b/>
          <w:sz w:val="23"/>
          <w:szCs w:val="23"/>
        </w:rPr>
      </w:pP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01"/>
        <w:gridCol w:w="1985"/>
        <w:gridCol w:w="278"/>
        <w:gridCol w:w="4846"/>
      </w:tblGrid>
      <w:tr w:rsidR="002A65D0" w:rsidRPr="007535C9" w:rsidTr="00376C60">
        <w:tc>
          <w:tcPr>
            <w:tcW w:w="534" w:type="dxa"/>
          </w:tcPr>
          <w:p w:rsidR="002A65D0" w:rsidRPr="007535C9" w:rsidRDefault="002A65D0" w:rsidP="007B5CDF">
            <w:pPr>
              <w:spacing w:after="0"/>
              <w:jc w:val="center"/>
              <w:rPr>
                <w:sz w:val="23"/>
                <w:szCs w:val="23"/>
              </w:rPr>
            </w:pPr>
            <w:r w:rsidRPr="007535C9">
              <w:rPr>
                <w:sz w:val="23"/>
                <w:szCs w:val="23"/>
              </w:rPr>
              <w:t>1.</w:t>
            </w:r>
          </w:p>
        </w:tc>
        <w:tc>
          <w:tcPr>
            <w:tcW w:w="1701" w:type="dxa"/>
          </w:tcPr>
          <w:p w:rsidR="002A65D0" w:rsidRPr="007535C9" w:rsidRDefault="002A65D0" w:rsidP="007B5CDF">
            <w:pPr>
              <w:spacing w:after="0"/>
              <w:ind w:left="63"/>
              <w:jc w:val="left"/>
              <w:rPr>
                <w:sz w:val="23"/>
                <w:szCs w:val="23"/>
              </w:rPr>
            </w:pPr>
            <w:r w:rsidRPr="007535C9">
              <w:rPr>
                <w:sz w:val="23"/>
                <w:szCs w:val="23"/>
              </w:rPr>
              <w:t>Виды</w:t>
            </w:r>
            <w:r w:rsidR="0047222E">
              <w:rPr>
                <w:sz w:val="23"/>
                <w:szCs w:val="23"/>
              </w:rPr>
              <w:t xml:space="preserve"> </w:t>
            </w:r>
            <w:r w:rsidR="0047222E" w:rsidRPr="007535C9">
              <w:rPr>
                <w:sz w:val="23"/>
                <w:szCs w:val="23"/>
              </w:rPr>
              <w:t>В</w:t>
            </w:r>
            <w:r w:rsidRPr="007535C9">
              <w:rPr>
                <w:sz w:val="23"/>
                <w:szCs w:val="23"/>
              </w:rPr>
              <w:t>ыполняемых</w:t>
            </w:r>
            <w:r w:rsidR="0047222E">
              <w:rPr>
                <w:sz w:val="23"/>
                <w:szCs w:val="23"/>
              </w:rPr>
              <w:t xml:space="preserve"> </w:t>
            </w:r>
            <w:r w:rsidRPr="007535C9">
              <w:rPr>
                <w:sz w:val="23"/>
                <w:szCs w:val="23"/>
              </w:rPr>
              <w:t>работ</w:t>
            </w:r>
          </w:p>
        </w:tc>
        <w:tc>
          <w:tcPr>
            <w:tcW w:w="7109" w:type="dxa"/>
            <w:gridSpan w:val="3"/>
          </w:tcPr>
          <w:p w:rsidR="002A65D0" w:rsidRPr="0047222E" w:rsidRDefault="0047222E" w:rsidP="007B5CDF">
            <w:pPr>
              <w:spacing w:after="0"/>
              <w:rPr>
                <w:sz w:val="23"/>
                <w:szCs w:val="23"/>
              </w:rPr>
            </w:pPr>
            <w:r w:rsidRPr="0047222E">
              <w:rPr>
                <w:sz w:val="23"/>
                <w:szCs w:val="23"/>
              </w:rPr>
              <w:t>ямочный ремонт дорожного покрытия</w:t>
            </w:r>
          </w:p>
        </w:tc>
      </w:tr>
      <w:tr w:rsidR="002A65D0" w:rsidRPr="007535C9" w:rsidTr="00376C60">
        <w:tc>
          <w:tcPr>
            <w:tcW w:w="534" w:type="dxa"/>
          </w:tcPr>
          <w:p w:rsidR="002A65D0" w:rsidRPr="007535C9" w:rsidRDefault="002A65D0" w:rsidP="007B5CDF">
            <w:pPr>
              <w:spacing w:after="0"/>
              <w:jc w:val="center"/>
              <w:rPr>
                <w:sz w:val="23"/>
                <w:szCs w:val="23"/>
              </w:rPr>
            </w:pPr>
            <w:r w:rsidRPr="007535C9">
              <w:rPr>
                <w:sz w:val="23"/>
                <w:szCs w:val="23"/>
              </w:rPr>
              <w:t>2.</w:t>
            </w:r>
          </w:p>
        </w:tc>
        <w:tc>
          <w:tcPr>
            <w:tcW w:w="1701" w:type="dxa"/>
          </w:tcPr>
          <w:p w:rsidR="002A65D0" w:rsidRPr="007535C9" w:rsidRDefault="002A65D0" w:rsidP="007B5CDF">
            <w:pPr>
              <w:spacing w:after="0"/>
              <w:ind w:left="63"/>
              <w:jc w:val="left"/>
              <w:rPr>
                <w:sz w:val="23"/>
                <w:szCs w:val="23"/>
              </w:rPr>
            </w:pPr>
            <w:r w:rsidRPr="007535C9">
              <w:rPr>
                <w:sz w:val="23"/>
                <w:szCs w:val="23"/>
              </w:rPr>
              <w:t>Наименование</w:t>
            </w:r>
            <w:r w:rsidR="0047222E">
              <w:rPr>
                <w:sz w:val="23"/>
                <w:szCs w:val="23"/>
              </w:rPr>
              <w:t xml:space="preserve"> </w:t>
            </w:r>
            <w:r w:rsidRPr="007535C9">
              <w:rPr>
                <w:sz w:val="23"/>
                <w:szCs w:val="23"/>
              </w:rPr>
              <w:t>объекта</w:t>
            </w:r>
          </w:p>
        </w:tc>
        <w:tc>
          <w:tcPr>
            <w:tcW w:w="7109" w:type="dxa"/>
            <w:gridSpan w:val="3"/>
          </w:tcPr>
          <w:p w:rsidR="002A65D0" w:rsidRPr="007535C9" w:rsidRDefault="002A65D0" w:rsidP="00D2729E">
            <w:pPr>
              <w:spacing w:after="0"/>
              <w:rPr>
                <w:sz w:val="23"/>
                <w:szCs w:val="23"/>
              </w:rPr>
            </w:pPr>
            <w:r w:rsidRPr="007535C9">
              <w:rPr>
                <w:sz w:val="23"/>
                <w:szCs w:val="23"/>
              </w:rPr>
              <w:t xml:space="preserve">Содержание автомобильных дорог </w:t>
            </w:r>
            <w:r w:rsidR="00BE5223" w:rsidRPr="00BE5223">
              <w:rPr>
                <w:sz w:val="23"/>
                <w:szCs w:val="23"/>
              </w:rPr>
              <w:t>муниципального образования городской округ Евпатория Республики Крым</w:t>
            </w:r>
          </w:p>
        </w:tc>
      </w:tr>
      <w:tr w:rsidR="002A65D0" w:rsidRPr="007535C9" w:rsidTr="00376C60">
        <w:tc>
          <w:tcPr>
            <w:tcW w:w="534" w:type="dxa"/>
          </w:tcPr>
          <w:p w:rsidR="002A65D0" w:rsidRPr="007535C9" w:rsidRDefault="002A65D0" w:rsidP="007B5CDF">
            <w:pPr>
              <w:spacing w:after="0"/>
              <w:jc w:val="center"/>
              <w:rPr>
                <w:sz w:val="23"/>
                <w:szCs w:val="23"/>
              </w:rPr>
            </w:pPr>
            <w:r w:rsidRPr="007535C9">
              <w:rPr>
                <w:sz w:val="23"/>
                <w:szCs w:val="23"/>
              </w:rPr>
              <w:t>3.</w:t>
            </w:r>
          </w:p>
        </w:tc>
        <w:tc>
          <w:tcPr>
            <w:tcW w:w="1701" w:type="dxa"/>
          </w:tcPr>
          <w:p w:rsidR="002A65D0" w:rsidRPr="007535C9" w:rsidRDefault="002A65D0" w:rsidP="007B5CDF">
            <w:pPr>
              <w:spacing w:after="0"/>
              <w:ind w:left="63"/>
              <w:jc w:val="left"/>
              <w:rPr>
                <w:sz w:val="23"/>
                <w:szCs w:val="23"/>
              </w:rPr>
            </w:pPr>
            <w:r w:rsidRPr="007535C9">
              <w:rPr>
                <w:rStyle w:val="2"/>
                <w:rFonts w:ascii="Times New Roman" w:hAnsi="Times New Roman"/>
                <w:color w:val="auto"/>
                <w:sz w:val="23"/>
                <w:szCs w:val="23"/>
              </w:rPr>
              <w:t>Основные цель и задачи</w:t>
            </w:r>
          </w:p>
        </w:tc>
        <w:tc>
          <w:tcPr>
            <w:tcW w:w="7109" w:type="dxa"/>
            <w:gridSpan w:val="3"/>
          </w:tcPr>
          <w:p w:rsidR="002A65D0" w:rsidRPr="007535C9" w:rsidRDefault="002A65D0" w:rsidP="007B5CDF">
            <w:pPr>
              <w:spacing w:after="0"/>
              <w:rPr>
                <w:sz w:val="23"/>
                <w:szCs w:val="23"/>
              </w:rPr>
            </w:pPr>
            <w:r w:rsidRPr="007535C9">
              <w:rPr>
                <w:rStyle w:val="2"/>
                <w:rFonts w:ascii="Times New Roman" w:hAnsi="Times New Roman"/>
                <w:color w:val="auto"/>
                <w:sz w:val="23"/>
                <w:szCs w:val="23"/>
              </w:rPr>
              <w:t>Обеспечение безопасности дорожного движения</w:t>
            </w:r>
          </w:p>
        </w:tc>
      </w:tr>
      <w:tr w:rsidR="002A65D0" w:rsidRPr="007535C9" w:rsidTr="00376C60">
        <w:tc>
          <w:tcPr>
            <w:tcW w:w="534" w:type="dxa"/>
          </w:tcPr>
          <w:p w:rsidR="002A65D0" w:rsidRPr="007535C9" w:rsidRDefault="002A65D0" w:rsidP="007B5CDF">
            <w:pPr>
              <w:spacing w:after="0"/>
              <w:jc w:val="center"/>
              <w:rPr>
                <w:sz w:val="23"/>
                <w:szCs w:val="23"/>
              </w:rPr>
            </w:pPr>
            <w:r w:rsidRPr="007535C9">
              <w:rPr>
                <w:sz w:val="23"/>
                <w:szCs w:val="23"/>
              </w:rPr>
              <w:t>4.</w:t>
            </w:r>
          </w:p>
        </w:tc>
        <w:tc>
          <w:tcPr>
            <w:tcW w:w="1701" w:type="dxa"/>
          </w:tcPr>
          <w:p w:rsidR="002A65D0" w:rsidRPr="007535C9" w:rsidRDefault="002A65D0" w:rsidP="007B5CDF">
            <w:pPr>
              <w:spacing w:after="0"/>
              <w:ind w:left="63"/>
              <w:jc w:val="left"/>
              <w:rPr>
                <w:sz w:val="23"/>
                <w:szCs w:val="23"/>
              </w:rPr>
            </w:pPr>
            <w:r w:rsidRPr="007535C9">
              <w:rPr>
                <w:rStyle w:val="2"/>
                <w:rFonts w:ascii="Times New Roman" w:hAnsi="Times New Roman"/>
                <w:color w:val="auto"/>
                <w:sz w:val="23"/>
                <w:szCs w:val="23"/>
              </w:rPr>
              <w:t>Сроки</w:t>
            </w:r>
          </w:p>
          <w:p w:rsidR="002A65D0" w:rsidRPr="007535C9" w:rsidRDefault="002A65D0" w:rsidP="007B5CDF">
            <w:pPr>
              <w:spacing w:after="0"/>
              <w:ind w:left="63"/>
              <w:jc w:val="left"/>
              <w:rPr>
                <w:sz w:val="23"/>
                <w:szCs w:val="23"/>
              </w:rPr>
            </w:pPr>
            <w:r w:rsidRPr="007535C9">
              <w:rPr>
                <w:rStyle w:val="2"/>
                <w:rFonts w:ascii="Times New Roman" w:hAnsi="Times New Roman"/>
                <w:color w:val="auto"/>
                <w:sz w:val="23"/>
                <w:szCs w:val="23"/>
              </w:rPr>
              <w:t>выполнения</w:t>
            </w:r>
          </w:p>
          <w:p w:rsidR="002A65D0" w:rsidRPr="007535C9" w:rsidRDefault="002A65D0" w:rsidP="007B5CDF">
            <w:pPr>
              <w:spacing w:after="0"/>
              <w:ind w:left="63"/>
              <w:jc w:val="left"/>
              <w:rPr>
                <w:sz w:val="23"/>
                <w:szCs w:val="23"/>
              </w:rPr>
            </w:pPr>
            <w:r w:rsidRPr="007535C9">
              <w:rPr>
                <w:rStyle w:val="2"/>
                <w:rFonts w:ascii="Times New Roman" w:hAnsi="Times New Roman"/>
                <w:color w:val="auto"/>
                <w:sz w:val="23"/>
                <w:szCs w:val="23"/>
              </w:rPr>
              <w:t>работ</w:t>
            </w:r>
          </w:p>
        </w:tc>
        <w:tc>
          <w:tcPr>
            <w:tcW w:w="7109" w:type="dxa"/>
            <w:gridSpan w:val="3"/>
          </w:tcPr>
          <w:p w:rsidR="002A65D0" w:rsidRPr="0047222E" w:rsidRDefault="0047222E" w:rsidP="00376C60">
            <w:pPr>
              <w:spacing w:after="0"/>
              <w:rPr>
                <w:sz w:val="23"/>
                <w:szCs w:val="23"/>
              </w:rPr>
            </w:pPr>
            <w:r>
              <w:rPr>
                <w:rStyle w:val="2"/>
                <w:rFonts w:ascii="Times New Roman" w:hAnsi="Times New Roman"/>
                <w:color w:val="auto"/>
                <w:sz w:val="23"/>
                <w:szCs w:val="23"/>
              </w:rPr>
              <w:t>29</w:t>
            </w:r>
            <w:r w:rsidR="002A65D0" w:rsidRPr="0047222E">
              <w:rPr>
                <w:rStyle w:val="2"/>
                <w:rFonts w:ascii="Times New Roman" w:hAnsi="Times New Roman"/>
                <w:color w:val="auto"/>
                <w:sz w:val="23"/>
                <w:szCs w:val="23"/>
              </w:rPr>
              <w:t xml:space="preserve"> декабря </w:t>
            </w:r>
            <w:smartTag w:uri="urn:schemas-microsoft-com:office:smarttags" w:element="metricconverter">
              <w:smartTagPr>
                <w:attr w:name="ProductID" w:val="2023 г"/>
              </w:smartTagPr>
              <w:r w:rsidR="002A65D0" w:rsidRPr="0047222E">
                <w:rPr>
                  <w:rStyle w:val="2"/>
                  <w:rFonts w:ascii="Times New Roman" w:hAnsi="Times New Roman"/>
                  <w:color w:val="auto"/>
                  <w:sz w:val="23"/>
                  <w:szCs w:val="23"/>
                </w:rPr>
                <w:t>2023 г</w:t>
              </w:r>
            </w:smartTag>
            <w:r w:rsidR="002A65D0" w:rsidRPr="0047222E">
              <w:rPr>
                <w:rStyle w:val="2"/>
                <w:rFonts w:ascii="Times New Roman" w:hAnsi="Times New Roman"/>
                <w:color w:val="auto"/>
                <w:sz w:val="23"/>
                <w:szCs w:val="23"/>
              </w:rPr>
              <w:t>.</w:t>
            </w:r>
          </w:p>
        </w:tc>
      </w:tr>
      <w:tr w:rsidR="002A65D0" w:rsidRPr="007535C9" w:rsidTr="00376C60">
        <w:tc>
          <w:tcPr>
            <w:tcW w:w="534" w:type="dxa"/>
          </w:tcPr>
          <w:p w:rsidR="002A65D0" w:rsidRPr="007535C9" w:rsidRDefault="002A65D0" w:rsidP="007B5CDF">
            <w:pPr>
              <w:spacing w:after="0"/>
              <w:jc w:val="center"/>
              <w:rPr>
                <w:sz w:val="23"/>
                <w:szCs w:val="23"/>
              </w:rPr>
            </w:pPr>
            <w:r w:rsidRPr="007535C9">
              <w:rPr>
                <w:sz w:val="23"/>
                <w:szCs w:val="23"/>
              </w:rPr>
              <w:t>5.</w:t>
            </w:r>
          </w:p>
        </w:tc>
        <w:tc>
          <w:tcPr>
            <w:tcW w:w="1701" w:type="dxa"/>
          </w:tcPr>
          <w:p w:rsidR="002A65D0" w:rsidRPr="007535C9" w:rsidRDefault="002A65D0" w:rsidP="007B5CDF">
            <w:pPr>
              <w:spacing w:after="0"/>
              <w:ind w:left="63"/>
              <w:jc w:val="left"/>
              <w:rPr>
                <w:sz w:val="23"/>
                <w:szCs w:val="23"/>
              </w:rPr>
            </w:pPr>
            <w:r w:rsidRPr="007535C9">
              <w:rPr>
                <w:rStyle w:val="2"/>
                <w:rFonts w:ascii="Times New Roman" w:hAnsi="Times New Roman"/>
                <w:color w:val="auto"/>
                <w:sz w:val="23"/>
                <w:szCs w:val="23"/>
              </w:rPr>
              <w:t>Объем работ</w:t>
            </w:r>
          </w:p>
        </w:tc>
        <w:tc>
          <w:tcPr>
            <w:tcW w:w="7109" w:type="dxa"/>
            <w:gridSpan w:val="3"/>
          </w:tcPr>
          <w:p w:rsidR="002A65D0" w:rsidRPr="007535C9" w:rsidRDefault="002A65D0" w:rsidP="006A17F1">
            <w:pPr>
              <w:spacing w:after="0"/>
              <w:rPr>
                <w:rStyle w:val="2"/>
                <w:rFonts w:ascii="Times New Roman" w:hAnsi="Times New Roman"/>
                <w:color w:val="auto"/>
                <w:sz w:val="23"/>
                <w:szCs w:val="23"/>
              </w:rPr>
            </w:pPr>
            <w:r w:rsidRPr="007535C9">
              <w:rPr>
                <w:rStyle w:val="2"/>
                <w:rFonts w:ascii="Times New Roman" w:hAnsi="Times New Roman"/>
                <w:color w:val="auto"/>
                <w:sz w:val="23"/>
                <w:szCs w:val="23"/>
              </w:rPr>
              <w:t>Согласно локальному сметному расчету.</w:t>
            </w:r>
          </w:p>
          <w:p w:rsidR="002A65D0" w:rsidRPr="007535C9" w:rsidRDefault="002A65D0" w:rsidP="00376C60">
            <w:pPr>
              <w:spacing w:after="0"/>
              <w:rPr>
                <w:sz w:val="23"/>
                <w:szCs w:val="23"/>
              </w:rPr>
            </w:pPr>
            <w:r w:rsidRPr="007535C9">
              <w:rPr>
                <w:sz w:val="23"/>
                <w:szCs w:val="23"/>
              </w:rPr>
              <w:t xml:space="preserve">Общая площадь однослойного асфальтобетонного покрытия, подлежащая ямочному ремонту, составляет -  </w:t>
            </w:r>
            <w:r>
              <w:rPr>
                <w:sz w:val="23"/>
                <w:szCs w:val="23"/>
              </w:rPr>
              <w:t>1 5</w:t>
            </w:r>
            <w:r w:rsidR="00BE5223">
              <w:rPr>
                <w:sz w:val="23"/>
                <w:szCs w:val="23"/>
              </w:rPr>
              <w:t>37</w:t>
            </w:r>
            <w:r w:rsidRPr="007535C9">
              <w:rPr>
                <w:sz w:val="23"/>
                <w:szCs w:val="23"/>
              </w:rPr>
              <w:t xml:space="preserve"> кв.м.</w:t>
            </w:r>
          </w:p>
        </w:tc>
      </w:tr>
      <w:tr w:rsidR="002A65D0" w:rsidRPr="007535C9" w:rsidTr="00376C60">
        <w:tc>
          <w:tcPr>
            <w:tcW w:w="534" w:type="dxa"/>
          </w:tcPr>
          <w:p w:rsidR="002A65D0" w:rsidRPr="007535C9" w:rsidRDefault="002A65D0" w:rsidP="007B5CDF">
            <w:pPr>
              <w:spacing w:after="0"/>
              <w:jc w:val="center"/>
              <w:rPr>
                <w:sz w:val="23"/>
                <w:szCs w:val="23"/>
              </w:rPr>
            </w:pPr>
            <w:r w:rsidRPr="007535C9">
              <w:rPr>
                <w:sz w:val="23"/>
                <w:szCs w:val="23"/>
              </w:rPr>
              <w:t>6.</w:t>
            </w:r>
          </w:p>
        </w:tc>
        <w:tc>
          <w:tcPr>
            <w:tcW w:w="1701" w:type="dxa"/>
          </w:tcPr>
          <w:p w:rsidR="002A65D0" w:rsidRPr="007535C9" w:rsidRDefault="002A65D0" w:rsidP="007B5CDF">
            <w:pPr>
              <w:spacing w:after="0"/>
              <w:ind w:left="63"/>
              <w:jc w:val="left"/>
              <w:rPr>
                <w:sz w:val="23"/>
                <w:szCs w:val="23"/>
              </w:rPr>
            </w:pPr>
            <w:r w:rsidRPr="007535C9">
              <w:rPr>
                <w:rStyle w:val="2"/>
                <w:rFonts w:ascii="Times New Roman" w:hAnsi="Times New Roman"/>
                <w:color w:val="auto"/>
                <w:sz w:val="23"/>
                <w:szCs w:val="23"/>
              </w:rPr>
              <w:t>Требования к безопасности выполняемых работ</w:t>
            </w:r>
          </w:p>
        </w:tc>
        <w:tc>
          <w:tcPr>
            <w:tcW w:w="7109" w:type="dxa"/>
            <w:gridSpan w:val="3"/>
          </w:tcPr>
          <w:p w:rsidR="002A65D0" w:rsidRPr="007535C9" w:rsidRDefault="002A65D0" w:rsidP="007B5CDF">
            <w:pPr>
              <w:spacing w:after="0"/>
              <w:rPr>
                <w:sz w:val="23"/>
                <w:szCs w:val="23"/>
              </w:rPr>
            </w:pPr>
            <w:r w:rsidRPr="007535C9">
              <w:rPr>
                <w:rStyle w:val="2"/>
                <w:rFonts w:ascii="Times New Roman" w:hAnsi="Times New Roman"/>
                <w:color w:val="auto"/>
                <w:sz w:val="23"/>
                <w:szCs w:val="23"/>
              </w:rPr>
              <w:t>В соответствии с действующим законодательством Российской Федерации</w:t>
            </w:r>
          </w:p>
        </w:tc>
      </w:tr>
      <w:tr w:rsidR="002A65D0" w:rsidRPr="007535C9" w:rsidTr="00376C60">
        <w:tc>
          <w:tcPr>
            <w:tcW w:w="534" w:type="dxa"/>
          </w:tcPr>
          <w:p w:rsidR="002A65D0" w:rsidRPr="007535C9" w:rsidRDefault="002A65D0" w:rsidP="007B5CDF">
            <w:pPr>
              <w:spacing w:after="0"/>
              <w:jc w:val="center"/>
              <w:rPr>
                <w:sz w:val="23"/>
                <w:szCs w:val="23"/>
              </w:rPr>
            </w:pPr>
            <w:r w:rsidRPr="007535C9">
              <w:rPr>
                <w:sz w:val="23"/>
                <w:szCs w:val="23"/>
              </w:rPr>
              <w:t>7.</w:t>
            </w:r>
          </w:p>
        </w:tc>
        <w:tc>
          <w:tcPr>
            <w:tcW w:w="1701" w:type="dxa"/>
          </w:tcPr>
          <w:p w:rsidR="002A65D0" w:rsidRPr="007535C9" w:rsidRDefault="002A65D0" w:rsidP="007B5CDF">
            <w:pPr>
              <w:spacing w:after="0"/>
              <w:ind w:left="63"/>
              <w:jc w:val="left"/>
              <w:rPr>
                <w:rStyle w:val="2"/>
                <w:rFonts w:ascii="Times New Roman" w:hAnsi="Times New Roman"/>
                <w:color w:val="auto"/>
                <w:sz w:val="23"/>
                <w:szCs w:val="23"/>
              </w:rPr>
            </w:pPr>
            <w:r w:rsidRPr="007535C9">
              <w:rPr>
                <w:rStyle w:val="2"/>
                <w:rFonts w:ascii="Times New Roman" w:hAnsi="Times New Roman"/>
                <w:color w:val="auto"/>
                <w:sz w:val="23"/>
                <w:szCs w:val="23"/>
              </w:rPr>
              <w:t>Соответствие нормативно - правовым актам</w:t>
            </w:r>
          </w:p>
        </w:tc>
        <w:tc>
          <w:tcPr>
            <w:tcW w:w="7109" w:type="dxa"/>
            <w:gridSpan w:val="3"/>
          </w:tcPr>
          <w:p w:rsidR="002A65D0" w:rsidRPr="007535C9" w:rsidRDefault="002A65D0" w:rsidP="007F1A08">
            <w:pPr>
              <w:spacing w:after="0"/>
              <w:ind w:left="103" w:right="193"/>
              <w:jc w:val="left"/>
              <w:rPr>
                <w:sz w:val="23"/>
                <w:szCs w:val="23"/>
              </w:rPr>
            </w:pPr>
            <w:r w:rsidRPr="007535C9">
              <w:rPr>
                <w:sz w:val="23"/>
                <w:szCs w:val="23"/>
              </w:rPr>
              <w:t>Работы должны выполняться в соответствии с действующими нормативно-правовыми актами, в том числе (но не ограничиваясь указанными):</w:t>
            </w:r>
          </w:p>
          <w:p w:rsidR="002A65D0" w:rsidRPr="007535C9" w:rsidRDefault="002A65D0" w:rsidP="007F1A08">
            <w:pPr>
              <w:spacing w:after="0"/>
              <w:ind w:left="141"/>
              <w:jc w:val="left"/>
              <w:outlineLvl w:val="0"/>
              <w:rPr>
                <w:kern w:val="36"/>
                <w:sz w:val="23"/>
                <w:szCs w:val="23"/>
              </w:rPr>
            </w:pPr>
            <w:r w:rsidRPr="007535C9">
              <w:rPr>
                <w:kern w:val="36"/>
                <w:sz w:val="23"/>
                <w:szCs w:val="23"/>
              </w:rPr>
              <w:t>- приказ Минтранса России от 16.11.2012 № 402 «Об утверждении Классификации работ по капитальному ремонту, ремонту и содержанию автомобильных дорог»;</w:t>
            </w:r>
          </w:p>
          <w:p w:rsidR="002A65D0" w:rsidRPr="007535C9" w:rsidRDefault="002A65D0" w:rsidP="007F1A08">
            <w:pPr>
              <w:spacing w:after="0"/>
              <w:ind w:left="103" w:right="193"/>
              <w:jc w:val="left"/>
              <w:rPr>
                <w:sz w:val="23"/>
                <w:szCs w:val="23"/>
              </w:rPr>
            </w:pPr>
            <w:r w:rsidRPr="007535C9">
              <w:rPr>
                <w:sz w:val="23"/>
                <w:szCs w:val="23"/>
              </w:rPr>
              <w:t>-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2A65D0" w:rsidRPr="007535C9" w:rsidRDefault="002A65D0" w:rsidP="007F1A08">
            <w:pPr>
              <w:spacing w:after="0"/>
              <w:ind w:left="103" w:right="193"/>
              <w:jc w:val="left"/>
              <w:rPr>
                <w:sz w:val="23"/>
                <w:szCs w:val="23"/>
              </w:rPr>
            </w:pPr>
            <w:r w:rsidRPr="007535C9">
              <w:rPr>
                <w:sz w:val="23"/>
                <w:szCs w:val="23"/>
              </w:rPr>
              <w:t>- ГОСТ 9128-2013 «Смеси асфальтобетонные, полимер асфальтобетонные, асфальтобетон, полимер асфальтобетон для автомобильных дорог»;</w:t>
            </w:r>
          </w:p>
          <w:p w:rsidR="002A65D0" w:rsidRPr="007535C9" w:rsidRDefault="002A65D0" w:rsidP="007F1A08">
            <w:pPr>
              <w:spacing w:after="0"/>
              <w:ind w:left="103" w:right="193"/>
              <w:jc w:val="left"/>
              <w:rPr>
                <w:sz w:val="23"/>
                <w:szCs w:val="23"/>
              </w:rPr>
            </w:pPr>
            <w:r w:rsidRPr="007535C9">
              <w:rPr>
                <w:sz w:val="23"/>
                <w:szCs w:val="23"/>
              </w:rPr>
              <w:t>- ГОСТ 12801-98 «Материалы на основе органических вяжущих для дорожного и аэродромного строительства. Методы испытаний»;</w:t>
            </w:r>
          </w:p>
          <w:p w:rsidR="002A65D0" w:rsidRPr="007535C9" w:rsidRDefault="002A65D0" w:rsidP="007F1A08">
            <w:pPr>
              <w:spacing w:after="0"/>
              <w:ind w:left="103" w:right="193"/>
              <w:jc w:val="left"/>
              <w:rPr>
                <w:rStyle w:val="2"/>
                <w:rFonts w:ascii="Times New Roman" w:hAnsi="Times New Roman"/>
                <w:color w:val="auto"/>
                <w:sz w:val="23"/>
                <w:szCs w:val="23"/>
              </w:rPr>
            </w:pPr>
            <w:r w:rsidRPr="007535C9">
              <w:rPr>
                <w:sz w:val="23"/>
                <w:szCs w:val="23"/>
              </w:rPr>
              <w:t xml:space="preserve">- СП 34.13330.2012 «Автомобильные дороги. Актуализированная редакция СНиП 2.05.02-85*» (с Изменением </w:t>
            </w:r>
            <w:r w:rsidRPr="007535C9">
              <w:rPr>
                <w:sz w:val="23"/>
                <w:szCs w:val="23"/>
                <w:lang w:val="en-US" w:eastAsia="en-US"/>
              </w:rPr>
              <w:t>N</w:t>
            </w:r>
            <w:r w:rsidRPr="007535C9">
              <w:rPr>
                <w:sz w:val="23"/>
                <w:szCs w:val="23"/>
              </w:rPr>
              <w:t>1)</w:t>
            </w:r>
          </w:p>
        </w:tc>
      </w:tr>
      <w:tr w:rsidR="002A65D0" w:rsidRPr="007535C9" w:rsidTr="00376C60">
        <w:tc>
          <w:tcPr>
            <w:tcW w:w="534" w:type="dxa"/>
          </w:tcPr>
          <w:p w:rsidR="002A65D0" w:rsidRPr="007535C9" w:rsidRDefault="002A65D0" w:rsidP="007B5CDF">
            <w:pPr>
              <w:spacing w:after="0"/>
              <w:jc w:val="center"/>
              <w:rPr>
                <w:sz w:val="23"/>
                <w:szCs w:val="23"/>
              </w:rPr>
            </w:pPr>
            <w:r w:rsidRPr="007535C9">
              <w:rPr>
                <w:sz w:val="23"/>
                <w:szCs w:val="23"/>
              </w:rPr>
              <w:t>8.</w:t>
            </w:r>
          </w:p>
        </w:tc>
        <w:tc>
          <w:tcPr>
            <w:tcW w:w="1701" w:type="dxa"/>
          </w:tcPr>
          <w:p w:rsidR="002A65D0" w:rsidRPr="007535C9" w:rsidRDefault="002A65D0" w:rsidP="007B5CDF">
            <w:pPr>
              <w:spacing w:after="0"/>
              <w:ind w:left="63"/>
              <w:jc w:val="left"/>
              <w:rPr>
                <w:sz w:val="23"/>
                <w:szCs w:val="23"/>
              </w:rPr>
            </w:pPr>
            <w:r w:rsidRPr="007535C9">
              <w:rPr>
                <w:rStyle w:val="2"/>
                <w:rFonts w:ascii="Times New Roman" w:hAnsi="Times New Roman"/>
                <w:color w:val="auto"/>
                <w:sz w:val="23"/>
                <w:szCs w:val="23"/>
              </w:rPr>
              <w:t>Прочие</w:t>
            </w:r>
          </w:p>
          <w:p w:rsidR="002A65D0" w:rsidRPr="007535C9" w:rsidRDefault="002A65D0" w:rsidP="007B5CDF">
            <w:pPr>
              <w:spacing w:after="0"/>
              <w:ind w:left="63"/>
              <w:jc w:val="left"/>
              <w:rPr>
                <w:sz w:val="23"/>
                <w:szCs w:val="23"/>
              </w:rPr>
            </w:pPr>
            <w:r w:rsidRPr="007535C9">
              <w:rPr>
                <w:rStyle w:val="2"/>
                <w:rFonts w:ascii="Times New Roman" w:hAnsi="Times New Roman"/>
                <w:color w:val="auto"/>
                <w:sz w:val="23"/>
                <w:szCs w:val="23"/>
              </w:rPr>
              <w:t>требования</w:t>
            </w:r>
          </w:p>
        </w:tc>
        <w:tc>
          <w:tcPr>
            <w:tcW w:w="7109" w:type="dxa"/>
            <w:gridSpan w:val="3"/>
          </w:tcPr>
          <w:p w:rsidR="002A65D0" w:rsidRPr="007535C9" w:rsidRDefault="002A65D0" w:rsidP="001D5AFF">
            <w:pPr>
              <w:spacing w:after="0"/>
              <w:ind w:left="-29" w:firstLine="29"/>
              <w:jc w:val="left"/>
              <w:rPr>
                <w:sz w:val="23"/>
                <w:szCs w:val="23"/>
              </w:rPr>
            </w:pPr>
            <w:r w:rsidRPr="007535C9">
              <w:rPr>
                <w:sz w:val="23"/>
                <w:szCs w:val="23"/>
              </w:rPr>
              <w:t xml:space="preserve">Подрядчик несет ответственность за качество выполняемых работ в течение 24 месяцев со дня приемки выполненных работ. </w:t>
            </w:r>
          </w:p>
          <w:p w:rsidR="002A65D0" w:rsidRPr="007535C9" w:rsidRDefault="002A65D0" w:rsidP="00114D07">
            <w:pPr>
              <w:widowControl w:val="0"/>
              <w:autoSpaceDE w:val="0"/>
              <w:autoSpaceDN w:val="0"/>
              <w:spacing w:after="0"/>
              <w:rPr>
                <w:lang w:eastAsia="en-US"/>
              </w:rPr>
            </w:pPr>
            <w:r w:rsidRPr="007535C9">
              <w:rPr>
                <w:lang w:eastAsia="en-US"/>
              </w:rPr>
              <w:t>В случае предъявления Заказчиком требования о безвозмездном устранении недостатков работ Подрядчик обязан устранить такие недостатки в срок, указанный в требовании. Если срок устранения недостатков Заказчиком не назначен, они должны быть устранены в разумный срок с момента получения требования.</w:t>
            </w:r>
          </w:p>
          <w:p w:rsidR="002A65D0" w:rsidRPr="007535C9" w:rsidRDefault="002A65D0" w:rsidP="00114D07">
            <w:pPr>
              <w:widowControl w:val="0"/>
              <w:autoSpaceDE w:val="0"/>
              <w:autoSpaceDN w:val="0"/>
              <w:spacing w:after="0"/>
              <w:rPr>
                <w:lang w:eastAsia="en-US"/>
              </w:rPr>
            </w:pPr>
            <w:r w:rsidRPr="007535C9">
              <w:rPr>
                <w:lang w:eastAsia="en-US"/>
              </w:rPr>
              <w:t xml:space="preserve">Заказчик вправе устранять недостатки работ самостоятельно или с привлечением третьих лиц и требовать от Подрядчика </w:t>
            </w:r>
            <w:r w:rsidRPr="007535C9">
              <w:rPr>
                <w:lang w:eastAsia="en-US"/>
              </w:rPr>
              <w:lastRenderedPageBreak/>
              <w:t>возмещения расходов на их устранение. Подрядчик обязан возместить расходы Заказчика на устранение недостатков работ в срок, указанный в требовании Заказчика. Если такой срок Заказчиком не назначен, расходы должны быть возмещены в разумный срок с момента получения требования. Расходы подлежат возмещению при условии представления Заказчиком подтверждающих документов.</w:t>
            </w:r>
          </w:p>
          <w:p w:rsidR="002A65D0" w:rsidRPr="007535C9" w:rsidRDefault="002A65D0" w:rsidP="00114D07">
            <w:pPr>
              <w:widowControl w:val="0"/>
              <w:autoSpaceDE w:val="0"/>
              <w:autoSpaceDN w:val="0"/>
              <w:spacing w:after="0"/>
              <w:rPr>
                <w:lang w:eastAsia="en-US"/>
              </w:rPr>
            </w:pPr>
            <w:r w:rsidRPr="007535C9">
              <w:rPr>
                <w:lang w:eastAsia="en-US"/>
              </w:rPr>
              <w:t xml:space="preserve">Для проверки соответствия качества выполненных Подрядчиком работ требованиям, установленным Контрактом, Заказчик вправе привлекать независимых экспертов. </w:t>
            </w:r>
          </w:p>
          <w:p w:rsidR="002A65D0" w:rsidRPr="007535C9" w:rsidRDefault="002A65D0" w:rsidP="00114D07">
            <w:pPr>
              <w:widowControl w:val="0"/>
              <w:autoSpaceDE w:val="0"/>
              <w:autoSpaceDN w:val="0"/>
              <w:spacing w:after="0"/>
              <w:rPr>
                <w:lang w:eastAsia="en-US"/>
              </w:rPr>
            </w:pPr>
            <w:r w:rsidRPr="007535C9">
              <w:rPr>
                <w:lang w:eastAsia="en-US"/>
              </w:rPr>
              <w:t xml:space="preserve">Замечания и нарушения, выявленные Заказчиком и экспертами в ходе выполнения работ (в устной и/или письменной форме) являются основанием для Подрядчика для принятия мер по устранению нарушений за свой счет, своими силами и в сроки, согласованными с Заказчиком. </w:t>
            </w:r>
          </w:p>
          <w:p w:rsidR="002A65D0" w:rsidRPr="007535C9" w:rsidRDefault="002A65D0" w:rsidP="001D5AFF">
            <w:pPr>
              <w:spacing w:after="0"/>
              <w:ind w:left="-29" w:firstLine="29"/>
              <w:jc w:val="left"/>
              <w:rPr>
                <w:sz w:val="23"/>
                <w:szCs w:val="23"/>
              </w:rPr>
            </w:pPr>
          </w:p>
        </w:tc>
      </w:tr>
      <w:tr w:rsidR="002A65D0" w:rsidRPr="007535C9" w:rsidTr="00376C60">
        <w:tc>
          <w:tcPr>
            <w:tcW w:w="534" w:type="dxa"/>
          </w:tcPr>
          <w:p w:rsidR="002A65D0" w:rsidRPr="007535C9" w:rsidRDefault="002A65D0" w:rsidP="007B5CDF">
            <w:pPr>
              <w:spacing w:after="0"/>
              <w:jc w:val="center"/>
              <w:rPr>
                <w:sz w:val="23"/>
                <w:szCs w:val="23"/>
              </w:rPr>
            </w:pPr>
            <w:r w:rsidRPr="007535C9">
              <w:rPr>
                <w:sz w:val="23"/>
                <w:szCs w:val="23"/>
              </w:rPr>
              <w:lastRenderedPageBreak/>
              <w:t>9.</w:t>
            </w:r>
          </w:p>
        </w:tc>
        <w:tc>
          <w:tcPr>
            <w:tcW w:w="1701" w:type="dxa"/>
          </w:tcPr>
          <w:p w:rsidR="002A65D0" w:rsidRPr="007535C9" w:rsidRDefault="002A65D0" w:rsidP="007B5CDF">
            <w:pPr>
              <w:spacing w:after="0"/>
              <w:ind w:left="63"/>
              <w:jc w:val="left"/>
              <w:rPr>
                <w:sz w:val="23"/>
                <w:szCs w:val="23"/>
              </w:rPr>
            </w:pPr>
            <w:r w:rsidRPr="007535C9">
              <w:rPr>
                <w:rStyle w:val="2"/>
                <w:rFonts w:ascii="Times New Roman" w:hAnsi="Times New Roman"/>
                <w:color w:val="auto"/>
                <w:sz w:val="23"/>
                <w:szCs w:val="23"/>
              </w:rPr>
              <w:t>Требования к</w:t>
            </w:r>
          </w:p>
          <w:p w:rsidR="002A65D0" w:rsidRPr="007535C9" w:rsidRDefault="002A65D0" w:rsidP="007B5CDF">
            <w:pPr>
              <w:spacing w:after="0"/>
              <w:ind w:left="63"/>
              <w:jc w:val="left"/>
              <w:rPr>
                <w:sz w:val="23"/>
                <w:szCs w:val="23"/>
              </w:rPr>
            </w:pPr>
            <w:r w:rsidRPr="007535C9">
              <w:rPr>
                <w:rStyle w:val="2"/>
                <w:rFonts w:ascii="Times New Roman" w:hAnsi="Times New Roman"/>
                <w:color w:val="auto"/>
                <w:sz w:val="23"/>
                <w:szCs w:val="23"/>
              </w:rPr>
              <w:t>сдаче работ</w:t>
            </w:r>
          </w:p>
          <w:p w:rsidR="002A65D0" w:rsidRPr="007535C9" w:rsidRDefault="002A65D0" w:rsidP="007B5CDF">
            <w:pPr>
              <w:spacing w:after="0"/>
              <w:ind w:left="63"/>
              <w:jc w:val="left"/>
              <w:rPr>
                <w:sz w:val="23"/>
                <w:szCs w:val="23"/>
              </w:rPr>
            </w:pPr>
          </w:p>
        </w:tc>
        <w:tc>
          <w:tcPr>
            <w:tcW w:w="7109" w:type="dxa"/>
            <w:gridSpan w:val="3"/>
          </w:tcPr>
          <w:p w:rsidR="002A65D0" w:rsidRPr="007535C9" w:rsidRDefault="002A65D0" w:rsidP="003747F1">
            <w:pPr>
              <w:spacing w:after="0"/>
              <w:ind w:left="-29" w:right="193"/>
              <w:jc w:val="left"/>
              <w:rPr>
                <w:sz w:val="23"/>
                <w:szCs w:val="23"/>
              </w:rPr>
            </w:pPr>
            <w:r w:rsidRPr="007535C9">
              <w:rPr>
                <w:sz w:val="23"/>
                <w:szCs w:val="23"/>
              </w:rPr>
              <w:t>Работы должны быть выполнены в предусмотренный Контрактом срок.</w:t>
            </w:r>
          </w:p>
          <w:p w:rsidR="002A65D0" w:rsidRPr="007535C9" w:rsidRDefault="002A65D0" w:rsidP="003747F1">
            <w:pPr>
              <w:spacing w:after="0"/>
              <w:jc w:val="left"/>
              <w:rPr>
                <w:sz w:val="23"/>
                <w:szCs w:val="23"/>
              </w:rPr>
            </w:pPr>
            <w:r w:rsidRPr="007535C9">
              <w:rPr>
                <w:sz w:val="23"/>
                <w:szCs w:val="23"/>
              </w:rPr>
              <w:t>Проверка работ, выполняемых Подрядчиком, производится Заказчиком на протяжении всего срока действия Контракта и включает контрольные мероприятия по подготовке Подрядчика к производству работ, контрольные мероприятия по проверке качества материалов, используемых при производстве работ, контрольные мероприятия по проверке соблюдения технологии производства работ, изучение исполнительной документации Подрядчика, осмотр и проверка объемов работ, проверка соответствия качества выполняемых работ нормативной документации, проверка соответствия стоимости выполненных работ.</w:t>
            </w:r>
          </w:p>
          <w:p w:rsidR="002A65D0" w:rsidRPr="007535C9" w:rsidRDefault="002A65D0" w:rsidP="003747F1">
            <w:pPr>
              <w:spacing w:after="0"/>
              <w:jc w:val="left"/>
              <w:rPr>
                <w:sz w:val="23"/>
                <w:szCs w:val="23"/>
              </w:rPr>
            </w:pPr>
            <w:r w:rsidRPr="007535C9">
              <w:rPr>
                <w:sz w:val="23"/>
                <w:szCs w:val="23"/>
              </w:rPr>
              <w:t>В случае выявления Заказчиком недостатков выполненных работ, перечень нарушений и сроки их устранения указываются в соответствующем акте. Подрядчик обязан устранить нарушения, выявленные Заказчиком в срок, указанный в акте, но не более 5 рабочих дней. Подрядчик представляет Заказчику комплект отчетной документации, в соответствии с пунктом 6.2 Контракта.</w:t>
            </w:r>
          </w:p>
          <w:p w:rsidR="002A65D0" w:rsidRPr="007535C9" w:rsidRDefault="002A65D0" w:rsidP="003747F1">
            <w:pPr>
              <w:spacing w:after="0"/>
              <w:jc w:val="left"/>
              <w:rPr>
                <w:sz w:val="23"/>
                <w:szCs w:val="23"/>
              </w:rPr>
            </w:pPr>
            <w:r w:rsidRPr="007535C9">
              <w:rPr>
                <w:sz w:val="23"/>
                <w:szCs w:val="23"/>
              </w:rPr>
              <w:t>Непредставление комплекта документации является основанием для отказа Заказчика от принятия результатов выполненных работ.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Подрядчик обязан представить Заказчику запрашиваемые разъяснения в отношении выполненных работ в течение одного рабочего дня.</w:t>
            </w:r>
          </w:p>
        </w:tc>
      </w:tr>
      <w:tr w:rsidR="002A65D0" w:rsidRPr="007535C9" w:rsidTr="00376C60">
        <w:tc>
          <w:tcPr>
            <w:tcW w:w="534" w:type="dxa"/>
          </w:tcPr>
          <w:p w:rsidR="002A65D0" w:rsidRPr="007535C9" w:rsidRDefault="002A65D0" w:rsidP="006809B9">
            <w:pPr>
              <w:spacing w:after="0"/>
              <w:jc w:val="center"/>
              <w:rPr>
                <w:sz w:val="23"/>
                <w:szCs w:val="23"/>
              </w:rPr>
            </w:pPr>
            <w:r w:rsidRPr="007535C9">
              <w:rPr>
                <w:sz w:val="23"/>
                <w:szCs w:val="23"/>
              </w:rPr>
              <w:t>10.</w:t>
            </w:r>
          </w:p>
        </w:tc>
        <w:tc>
          <w:tcPr>
            <w:tcW w:w="1701" w:type="dxa"/>
          </w:tcPr>
          <w:p w:rsidR="002A65D0" w:rsidRPr="007535C9" w:rsidRDefault="002A65D0" w:rsidP="006809B9">
            <w:pPr>
              <w:spacing w:after="0"/>
              <w:ind w:left="63"/>
              <w:jc w:val="left"/>
              <w:rPr>
                <w:rStyle w:val="2"/>
                <w:rFonts w:ascii="Times New Roman" w:hAnsi="Times New Roman"/>
                <w:color w:val="auto"/>
                <w:sz w:val="23"/>
                <w:szCs w:val="23"/>
              </w:rPr>
            </w:pPr>
            <w:r w:rsidRPr="007535C9">
              <w:rPr>
                <w:rStyle w:val="2"/>
                <w:rFonts w:ascii="Times New Roman" w:hAnsi="Times New Roman"/>
                <w:color w:val="auto"/>
                <w:sz w:val="23"/>
                <w:szCs w:val="23"/>
              </w:rPr>
              <w:t>Перечень улиц, подлежащих ямочному ремонту</w:t>
            </w:r>
          </w:p>
        </w:tc>
        <w:tc>
          <w:tcPr>
            <w:tcW w:w="7109" w:type="dxa"/>
            <w:gridSpan w:val="3"/>
          </w:tcPr>
          <w:p w:rsidR="00BE5223" w:rsidRPr="00BE5223" w:rsidRDefault="00BE5223" w:rsidP="00A04B35">
            <w:pPr>
              <w:spacing w:after="0"/>
              <w:rPr>
                <w:sz w:val="23"/>
                <w:szCs w:val="23"/>
              </w:rPr>
            </w:pPr>
            <w:r w:rsidRPr="00BE5223">
              <w:rPr>
                <w:bCs/>
                <w:sz w:val="23"/>
                <w:szCs w:val="23"/>
              </w:rPr>
              <w:t>муниципальное образование городской округ Евпатория Республики Крым</w:t>
            </w:r>
            <w:r w:rsidRPr="00BE5223">
              <w:rPr>
                <w:sz w:val="23"/>
                <w:szCs w:val="23"/>
              </w:rPr>
              <w:t xml:space="preserve"> </w:t>
            </w:r>
          </w:p>
          <w:p w:rsidR="002A65D0" w:rsidRPr="007535C9" w:rsidRDefault="002A65D0" w:rsidP="00A04B35">
            <w:pPr>
              <w:spacing w:after="0"/>
              <w:rPr>
                <w:sz w:val="23"/>
                <w:szCs w:val="23"/>
              </w:rPr>
            </w:pPr>
            <w:r w:rsidRPr="007535C9">
              <w:rPr>
                <w:sz w:val="23"/>
                <w:szCs w:val="23"/>
              </w:rPr>
              <w:t xml:space="preserve">-  ул. </w:t>
            </w:r>
            <w:r>
              <w:rPr>
                <w:sz w:val="23"/>
                <w:szCs w:val="23"/>
              </w:rPr>
              <w:t>Колхозная</w:t>
            </w:r>
            <w:r w:rsidR="00B50456">
              <w:rPr>
                <w:sz w:val="23"/>
                <w:szCs w:val="23"/>
              </w:rPr>
              <w:t xml:space="preserve"> (</w:t>
            </w:r>
            <w:smartTag w:uri="urn:schemas-microsoft-com:office:smarttags" w:element="metricconverter">
              <w:smartTagPr>
                <w:attr w:name="ProductID" w:val="560 м2"/>
              </w:smartTagPr>
              <w:r w:rsidR="00B50456">
                <w:rPr>
                  <w:sz w:val="23"/>
                  <w:szCs w:val="23"/>
                </w:rPr>
                <w:t>560 м2</w:t>
              </w:r>
            </w:smartTag>
            <w:r w:rsidR="00B50456">
              <w:rPr>
                <w:sz w:val="23"/>
                <w:szCs w:val="23"/>
              </w:rPr>
              <w:t>)</w:t>
            </w:r>
          </w:p>
          <w:p w:rsidR="002A65D0" w:rsidRPr="007535C9" w:rsidRDefault="002A65D0" w:rsidP="00A04B35">
            <w:pPr>
              <w:spacing w:after="0"/>
              <w:rPr>
                <w:sz w:val="23"/>
                <w:szCs w:val="23"/>
              </w:rPr>
            </w:pPr>
            <w:r w:rsidRPr="007535C9">
              <w:rPr>
                <w:sz w:val="23"/>
                <w:szCs w:val="23"/>
              </w:rPr>
              <w:t xml:space="preserve">- </w:t>
            </w:r>
            <w:r>
              <w:rPr>
                <w:sz w:val="23"/>
                <w:szCs w:val="23"/>
              </w:rPr>
              <w:t xml:space="preserve"> </w:t>
            </w:r>
            <w:r w:rsidRPr="007535C9">
              <w:rPr>
                <w:sz w:val="23"/>
                <w:szCs w:val="23"/>
              </w:rPr>
              <w:t xml:space="preserve">ул. </w:t>
            </w:r>
            <w:r>
              <w:rPr>
                <w:sz w:val="23"/>
                <w:szCs w:val="23"/>
              </w:rPr>
              <w:t>Тучина</w:t>
            </w:r>
            <w:r w:rsidR="00B50456">
              <w:rPr>
                <w:sz w:val="23"/>
                <w:szCs w:val="23"/>
              </w:rPr>
              <w:t xml:space="preserve"> (977м2)</w:t>
            </w:r>
          </w:p>
          <w:p w:rsidR="002A65D0" w:rsidRPr="007535C9" w:rsidRDefault="002A65D0" w:rsidP="00114D07">
            <w:pPr>
              <w:spacing w:after="0"/>
              <w:rPr>
                <w:rStyle w:val="2"/>
                <w:rFonts w:ascii="Times New Roman" w:hAnsi="Times New Roman"/>
                <w:color w:val="auto"/>
                <w:sz w:val="23"/>
                <w:szCs w:val="23"/>
              </w:rPr>
            </w:pPr>
          </w:p>
        </w:tc>
      </w:tr>
      <w:tr w:rsidR="002A65D0" w:rsidRPr="007535C9" w:rsidTr="00376C60">
        <w:trPr>
          <w:trHeight w:val="3525"/>
        </w:trPr>
        <w:tc>
          <w:tcPr>
            <w:tcW w:w="4220" w:type="dxa"/>
            <w:gridSpan w:val="3"/>
            <w:tcBorders>
              <w:left w:val="nil"/>
              <w:bottom w:val="nil"/>
              <w:right w:val="nil"/>
            </w:tcBorders>
          </w:tcPr>
          <w:p w:rsidR="002A65D0" w:rsidRPr="007535C9" w:rsidRDefault="002A65D0" w:rsidP="006809B9">
            <w:pPr>
              <w:shd w:val="clear" w:color="auto" w:fill="FFFFFF"/>
              <w:tabs>
                <w:tab w:val="left" w:pos="471"/>
              </w:tabs>
              <w:spacing w:after="0"/>
              <w:jc w:val="left"/>
              <w:rPr>
                <w:sz w:val="23"/>
                <w:szCs w:val="23"/>
              </w:rPr>
            </w:pPr>
          </w:p>
          <w:p w:rsidR="002A65D0" w:rsidRPr="007535C9" w:rsidRDefault="002A65D0" w:rsidP="006809B9">
            <w:pPr>
              <w:shd w:val="clear" w:color="auto" w:fill="FFFFFF"/>
              <w:tabs>
                <w:tab w:val="left" w:pos="471"/>
              </w:tabs>
              <w:spacing w:after="0"/>
              <w:jc w:val="left"/>
              <w:rPr>
                <w:sz w:val="23"/>
                <w:szCs w:val="23"/>
              </w:rPr>
            </w:pPr>
          </w:p>
          <w:p w:rsidR="002A65D0" w:rsidRPr="007535C9" w:rsidRDefault="002A65D0" w:rsidP="0047222E">
            <w:pPr>
              <w:shd w:val="clear" w:color="auto" w:fill="FFFFFF"/>
              <w:tabs>
                <w:tab w:val="left" w:pos="471"/>
              </w:tabs>
              <w:spacing w:after="0"/>
              <w:jc w:val="center"/>
              <w:rPr>
                <w:sz w:val="23"/>
                <w:szCs w:val="23"/>
              </w:rPr>
            </w:pPr>
            <w:r w:rsidRPr="007535C9">
              <w:rPr>
                <w:sz w:val="23"/>
                <w:szCs w:val="23"/>
              </w:rPr>
              <w:t>З</w:t>
            </w:r>
            <w:r w:rsidR="0047222E">
              <w:rPr>
                <w:sz w:val="23"/>
                <w:szCs w:val="23"/>
              </w:rPr>
              <w:t>аказчик</w:t>
            </w:r>
          </w:p>
          <w:p w:rsidR="002A65D0" w:rsidRPr="007535C9" w:rsidRDefault="002A65D0" w:rsidP="006809B9">
            <w:pPr>
              <w:pStyle w:val="a4"/>
              <w:jc w:val="both"/>
              <w:rPr>
                <w:sz w:val="23"/>
                <w:szCs w:val="23"/>
              </w:rPr>
            </w:pPr>
          </w:p>
          <w:p w:rsidR="002A65D0" w:rsidRPr="0047222E" w:rsidRDefault="002A65D0" w:rsidP="005D229C">
            <w:pPr>
              <w:pStyle w:val="a4"/>
              <w:rPr>
                <w:sz w:val="23"/>
                <w:szCs w:val="23"/>
              </w:rPr>
            </w:pPr>
            <w:r w:rsidRPr="0047222E">
              <w:rPr>
                <w:sz w:val="23"/>
                <w:szCs w:val="23"/>
              </w:rPr>
              <w:t>Заместитель главы администрации - начальник департамента городского</w:t>
            </w:r>
            <w:r w:rsidR="00BE5223">
              <w:rPr>
                <w:sz w:val="23"/>
                <w:szCs w:val="23"/>
              </w:rPr>
              <w:t xml:space="preserve"> хозяйства администрации города </w:t>
            </w:r>
            <w:r w:rsidRPr="0047222E">
              <w:rPr>
                <w:sz w:val="23"/>
                <w:szCs w:val="23"/>
              </w:rPr>
              <w:t>Евпатории Республики Крым</w:t>
            </w:r>
          </w:p>
          <w:p w:rsidR="002A65D0" w:rsidRPr="0047222E" w:rsidRDefault="002A65D0" w:rsidP="006809B9">
            <w:pPr>
              <w:pStyle w:val="a4"/>
              <w:rPr>
                <w:sz w:val="23"/>
                <w:szCs w:val="23"/>
              </w:rPr>
            </w:pPr>
          </w:p>
          <w:p w:rsidR="002A65D0" w:rsidRPr="0047222E" w:rsidRDefault="002A65D0" w:rsidP="006809B9">
            <w:pPr>
              <w:pStyle w:val="a4"/>
              <w:jc w:val="both"/>
              <w:rPr>
                <w:sz w:val="23"/>
                <w:szCs w:val="23"/>
              </w:rPr>
            </w:pPr>
          </w:p>
          <w:p w:rsidR="002A65D0" w:rsidRPr="0047222E" w:rsidRDefault="002A65D0" w:rsidP="006809B9">
            <w:pPr>
              <w:pStyle w:val="a4"/>
              <w:jc w:val="both"/>
              <w:rPr>
                <w:sz w:val="23"/>
                <w:szCs w:val="23"/>
              </w:rPr>
            </w:pPr>
          </w:p>
          <w:p w:rsidR="002A65D0" w:rsidRPr="007535C9" w:rsidRDefault="002A65D0" w:rsidP="005D229C">
            <w:pPr>
              <w:spacing w:after="0"/>
              <w:jc w:val="left"/>
              <w:rPr>
                <w:sz w:val="23"/>
                <w:szCs w:val="23"/>
              </w:rPr>
            </w:pPr>
            <w:r w:rsidRPr="0047222E">
              <w:rPr>
                <w:sz w:val="23"/>
                <w:szCs w:val="23"/>
              </w:rPr>
              <w:t xml:space="preserve">________________ </w:t>
            </w:r>
            <w:r w:rsidRPr="0047222E">
              <w:rPr>
                <w:b/>
                <w:sz w:val="23"/>
                <w:szCs w:val="23"/>
              </w:rPr>
              <w:t>/</w:t>
            </w:r>
            <w:r w:rsidRPr="0047222E">
              <w:rPr>
                <w:sz w:val="23"/>
                <w:szCs w:val="23"/>
              </w:rPr>
              <w:t>И.В. Климов</w:t>
            </w:r>
            <w:r w:rsidRPr="0047222E">
              <w:rPr>
                <w:b/>
                <w:sz w:val="23"/>
                <w:szCs w:val="23"/>
              </w:rPr>
              <w:t>/</w:t>
            </w:r>
          </w:p>
        </w:tc>
        <w:tc>
          <w:tcPr>
            <w:tcW w:w="278" w:type="dxa"/>
            <w:tcBorders>
              <w:left w:val="nil"/>
              <w:bottom w:val="nil"/>
              <w:right w:val="nil"/>
            </w:tcBorders>
          </w:tcPr>
          <w:p w:rsidR="002A65D0" w:rsidRPr="007535C9" w:rsidRDefault="002A65D0" w:rsidP="006809B9">
            <w:pPr>
              <w:spacing w:after="0"/>
              <w:ind w:left="63"/>
              <w:rPr>
                <w:rStyle w:val="2"/>
                <w:rFonts w:ascii="Times New Roman" w:hAnsi="Times New Roman"/>
                <w:color w:val="auto"/>
                <w:sz w:val="23"/>
                <w:szCs w:val="23"/>
              </w:rPr>
            </w:pPr>
          </w:p>
        </w:tc>
        <w:tc>
          <w:tcPr>
            <w:tcW w:w="4846" w:type="dxa"/>
            <w:tcBorders>
              <w:left w:val="nil"/>
              <w:bottom w:val="nil"/>
              <w:right w:val="nil"/>
            </w:tcBorders>
          </w:tcPr>
          <w:p w:rsidR="002A65D0" w:rsidRPr="007535C9" w:rsidRDefault="002A65D0" w:rsidP="006809B9">
            <w:pPr>
              <w:spacing w:after="0"/>
              <w:ind w:left="103" w:right="193"/>
              <w:rPr>
                <w:rStyle w:val="2"/>
                <w:rFonts w:ascii="Times New Roman" w:hAnsi="Times New Roman"/>
                <w:b/>
                <w:color w:val="auto"/>
                <w:sz w:val="23"/>
                <w:szCs w:val="23"/>
              </w:rPr>
            </w:pPr>
          </w:p>
          <w:p w:rsidR="002A65D0" w:rsidRPr="007535C9" w:rsidRDefault="002A65D0" w:rsidP="006809B9">
            <w:pPr>
              <w:spacing w:after="0"/>
              <w:ind w:left="103" w:right="193"/>
              <w:rPr>
                <w:rStyle w:val="2"/>
                <w:rFonts w:ascii="Times New Roman" w:hAnsi="Times New Roman"/>
                <w:b/>
                <w:color w:val="auto"/>
                <w:sz w:val="23"/>
                <w:szCs w:val="23"/>
              </w:rPr>
            </w:pPr>
          </w:p>
          <w:p w:rsidR="002A65D0" w:rsidRPr="007535C9" w:rsidRDefault="002A65D0" w:rsidP="006809B9">
            <w:pPr>
              <w:spacing w:after="0"/>
              <w:ind w:left="103" w:right="193"/>
              <w:jc w:val="center"/>
              <w:rPr>
                <w:rStyle w:val="2"/>
                <w:rFonts w:ascii="Times New Roman" w:hAnsi="Times New Roman"/>
                <w:color w:val="auto"/>
                <w:sz w:val="23"/>
                <w:szCs w:val="23"/>
              </w:rPr>
            </w:pPr>
            <w:r w:rsidRPr="007535C9">
              <w:rPr>
                <w:rStyle w:val="2"/>
                <w:rFonts w:ascii="Times New Roman" w:hAnsi="Times New Roman"/>
                <w:color w:val="auto"/>
                <w:sz w:val="23"/>
                <w:szCs w:val="23"/>
              </w:rPr>
              <w:t>П</w:t>
            </w:r>
            <w:r w:rsidR="0047222E">
              <w:rPr>
                <w:rStyle w:val="2"/>
                <w:rFonts w:ascii="Times New Roman" w:hAnsi="Times New Roman"/>
                <w:color w:val="auto"/>
                <w:sz w:val="23"/>
                <w:szCs w:val="23"/>
              </w:rPr>
              <w:t>одрядчик</w:t>
            </w:r>
          </w:p>
          <w:p w:rsidR="002A65D0" w:rsidRPr="007535C9" w:rsidRDefault="002A65D0" w:rsidP="006809B9">
            <w:pPr>
              <w:spacing w:after="0"/>
              <w:rPr>
                <w:sz w:val="23"/>
                <w:szCs w:val="23"/>
              </w:rPr>
            </w:pPr>
          </w:p>
          <w:p w:rsidR="002A65D0" w:rsidRPr="007535C9" w:rsidRDefault="002A65D0" w:rsidP="006809B9">
            <w:pPr>
              <w:pStyle w:val="a4"/>
              <w:spacing w:after="60"/>
              <w:rPr>
                <w:sz w:val="23"/>
                <w:szCs w:val="23"/>
              </w:rPr>
            </w:pPr>
          </w:p>
          <w:p w:rsidR="002A65D0" w:rsidRDefault="002A65D0" w:rsidP="006809B9">
            <w:pPr>
              <w:pStyle w:val="a4"/>
              <w:spacing w:after="60"/>
              <w:rPr>
                <w:sz w:val="23"/>
                <w:szCs w:val="23"/>
              </w:rPr>
            </w:pPr>
          </w:p>
          <w:p w:rsidR="002A65D0" w:rsidRPr="007535C9" w:rsidRDefault="002A65D0" w:rsidP="006809B9">
            <w:pPr>
              <w:pStyle w:val="a4"/>
              <w:spacing w:after="60"/>
              <w:rPr>
                <w:sz w:val="23"/>
                <w:szCs w:val="23"/>
              </w:rPr>
            </w:pPr>
          </w:p>
          <w:p w:rsidR="002A65D0" w:rsidRPr="007535C9" w:rsidRDefault="002A65D0" w:rsidP="006809B9">
            <w:pPr>
              <w:pStyle w:val="a4"/>
              <w:spacing w:after="60"/>
              <w:rPr>
                <w:sz w:val="23"/>
                <w:szCs w:val="23"/>
              </w:rPr>
            </w:pPr>
          </w:p>
          <w:p w:rsidR="002A65D0" w:rsidRPr="007535C9" w:rsidRDefault="002A65D0" w:rsidP="0047222E">
            <w:pPr>
              <w:spacing w:after="0"/>
              <w:rPr>
                <w:b/>
                <w:sz w:val="23"/>
                <w:szCs w:val="23"/>
              </w:rPr>
            </w:pPr>
          </w:p>
        </w:tc>
      </w:tr>
    </w:tbl>
    <w:p w:rsidR="002A65D0" w:rsidRPr="007535C9" w:rsidRDefault="002A65D0" w:rsidP="00E55CD4">
      <w:pPr>
        <w:pStyle w:val="a4"/>
        <w:rPr>
          <w:sz w:val="23"/>
          <w:szCs w:val="23"/>
        </w:rPr>
      </w:pPr>
    </w:p>
    <w:sectPr w:rsidR="002A65D0" w:rsidRPr="007535C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97A72"/>
    <w:multiLevelType w:val="hybridMultilevel"/>
    <w:tmpl w:val="054A44E4"/>
    <w:lvl w:ilvl="0" w:tplc="E376B60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 w15:restartNumberingAfterBreak="0">
    <w:nsid w:val="26F41545"/>
    <w:multiLevelType w:val="hybridMultilevel"/>
    <w:tmpl w:val="211C92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992B24"/>
    <w:multiLevelType w:val="multilevel"/>
    <w:tmpl w:val="B2D2A88C"/>
    <w:lvl w:ilvl="0">
      <w:start w:val="1"/>
      <w:numFmt w:val="decimal"/>
      <w:lvlText w:val="%1."/>
      <w:lvlJc w:val="left"/>
      <w:rPr>
        <w:rFonts w:ascii="Cambria" w:eastAsia="Times New Roman" w:hAnsi="Cambria" w:cs="Cambria"/>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15D4163"/>
    <w:multiLevelType w:val="hybridMultilevel"/>
    <w:tmpl w:val="77B6FF5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15:restartNumberingAfterBreak="0">
    <w:nsid w:val="511F50DA"/>
    <w:multiLevelType w:val="hybridMultilevel"/>
    <w:tmpl w:val="2C6A426C"/>
    <w:lvl w:ilvl="0" w:tplc="9E665E86">
      <w:start w:val="1"/>
      <w:numFmt w:val="decimal"/>
      <w:lvlText w:val="%1)"/>
      <w:lvlJc w:val="left"/>
      <w:pPr>
        <w:ind w:left="1920" w:hanging="360"/>
      </w:pPr>
      <w:rPr>
        <w:rFonts w:cs="Times New Roman"/>
      </w:rPr>
    </w:lvl>
    <w:lvl w:ilvl="1" w:tplc="04190019">
      <w:start w:val="1"/>
      <w:numFmt w:val="lowerLetter"/>
      <w:lvlText w:val="%2."/>
      <w:lvlJc w:val="left"/>
      <w:pPr>
        <w:ind w:left="2640" w:hanging="360"/>
      </w:pPr>
      <w:rPr>
        <w:rFonts w:cs="Times New Roman"/>
      </w:rPr>
    </w:lvl>
    <w:lvl w:ilvl="2" w:tplc="0419001B">
      <w:start w:val="1"/>
      <w:numFmt w:val="lowerRoman"/>
      <w:lvlText w:val="%3."/>
      <w:lvlJc w:val="right"/>
      <w:pPr>
        <w:ind w:left="3360" w:hanging="180"/>
      </w:pPr>
      <w:rPr>
        <w:rFonts w:cs="Times New Roman"/>
      </w:rPr>
    </w:lvl>
    <w:lvl w:ilvl="3" w:tplc="0419000F">
      <w:start w:val="1"/>
      <w:numFmt w:val="decimal"/>
      <w:lvlText w:val="%4."/>
      <w:lvlJc w:val="left"/>
      <w:pPr>
        <w:ind w:left="4080" w:hanging="360"/>
      </w:pPr>
      <w:rPr>
        <w:rFonts w:cs="Times New Roman"/>
      </w:rPr>
    </w:lvl>
    <w:lvl w:ilvl="4" w:tplc="04190019">
      <w:start w:val="1"/>
      <w:numFmt w:val="lowerLetter"/>
      <w:lvlText w:val="%5."/>
      <w:lvlJc w:val="left"/>
      <w:pPr>
        <w:ind w:left="4800" w:hanging="360"/>
      </w:pPr>
      <w:rPr>
        <w:rFonts w:cs="Times New Roman"/>
      </w:rPr>
    </w:lvl>
    <w:lvl w:ilvl="5" w:tplc="0419001B">
      <w:start w:val="1"/>
      <w:numFmt w:val="lowerRoman"/>
      <w:lvlText w:val="%6."/>
      <w:lvlJc w:val="right"/>
      <w:pPr>
        <w:ind w:left="5520" w:hanging="180"/>
      </w:pPr>
      <w:rPr>
        <w:rFonts w:cs="Times New Roman"/>
      </w:rPr>
    </w:lvl>
    <w:lvl w:ilvl="6" w:tplc="0419000F">
      <w:start w:val="1"/>
      <w:numFmt w:val="decimal"/>
      <w:lvlText w:val="%7."/>
      <w:lvlJc w:val="left"/>
      <w:pPr>
        <w:ind w:left="6240" w:hanging="360"/>
      </w:pPr>
      <w:rPr>
        <w:rFonts w:cs="Times New Roman"/>
      </w:rPr>
    </w:lvl>
    <w:lvl w:ilvl="7" w:tplc="04190019">
      <w:start w:val="1"/>
      <w:numFmt w:val="lowerLetter"/>
      <w:lvlText w:val="%8."/>
      <w:lvlJc w:val="left"/>
      <w:pPr>
        <w:ind w:left="6960" w:hanging="360"/>
      </w:pPr>
      <w:rPr>
        <w:rFonts w:cs="Times New Roman"/>
      </w:rPr>
    </w:lvl>
    <w:lvl w:ilvl="8" w:tplc="0419001B">
      <w:start w:val="1"/>
      <w:numFmt w:val="lowerRoman"/>
      <w:lvlText w:val="%9."/>
      <w:lvlJc w:val="right"/>
      <w:pPr>
        <w:ind w:left="7680" w:hanging="180"/>
      </w:pPr>
      <w:rPr>
        <w:rFonts w:cs="Times New Roman"/>
      </w:rPr>
    </w:lvl>
  </w:abstractNum>
  <w:abstractNum w:abstractNumId="5" w15:restartNumberingAfterBreak="0">
    <w:nsid w:val="5EC43F2C"/>
    <w:multiLevelType w:val="hybridMultilevel"/>
    <w:tmpl w:val="BB682B36"/>
    <w:lvl w:ilvl="0" w:tplc="64B26CD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6" w15:restartNumberingAfterBreak="0">
    <w:nsid w:val="795170B9"/>
    <w:multiLevelType w:val="hybridMultilevel"/>
    <w:tmpl w:val="316698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FC616F6"/>
    <w:multiLevelType w:val="hybridMultilevel"/>
    <w:tmpl w:val="48E4AAB8"/>
    <w:lvl w:ilvl="0" w:tplc="830E18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6"/>
  </w:num>
  <w:num w:numId="3">
    <w:abstractNumId w:val="1"/>
  </w:num>
  <w:num w:numId="4">
    <w:abstractNumId w:val="7"/>
  </w:num>
  <w:num w:numId="5">
    <w:abstractNumId w:val="0"/>
  </w:num>
  <w:num w:numId="6">
    <w:abstractNumId w:val="3"/>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08"/>
    <w:rsid w:val="00000F98"/>
    <w:rsid w:val="000057E3"/>
    <w:rsid w:val="00022136"/>
    <w:rsid w:val="0002335B"/>
    <w:rsid w:val="00044F32"/>
    <w:rsid w:val="000462BF"/>
    <w:rsid w:val="00053B4E"/>
    <w:rsid w:val="00061AE7"/>
    <w:rsid w:val="0006331F"/>
    <w:rsid w:val="00076ED1"/>
    <w:rsid w:val="00077602"/>
    <w:rsid w:val="00084CCC"/>
    <w:rsid w:val="000877F8"/>
    <w:rsid w:val="0009155A"/>
    <w:rsid w:val="000915A1"/>
    <w:rsid w:val="000A1158"/>
    <w:rsid w:val="000A5FF6"/>
    <w:rsid w:val="000A6928"/>
    <w:rsid w:val="000B42C7"/>
    <w:rsid w:val="000B46A1"/>
    <w:rsid w:val="000C3803"/>
    <w:rsid w:val="000C4061"/>
    <w:rsid w:val="000E2847"/>
    <w:rsid w:val="000E357B"/>
    <w:rsid w:val="000E5DA7"/>
    <w:rsid w:val="000E5DE6"/>
    <w:rsid w:val="000E6ECC"/>
    <w:rsid w:val="001078FD"/>
    <w:rsid w:val="00114D07"/>
    <w:rsid w:val="001334C2"/>
    <w:rsid w:val="001409AB"/>
    <w:rsid w:val="00143B0B"/>
    <w:rsid w:val="00147CE6"/>
    <w:rsid w:val="001701CA"/>
    <w:rsid w:val="00172AAA"/>
    <w:rsid w:val="00186C6F"/>
    <w:rsid w:val="001870CD"/>
    <w:rsid w:val="001910E5"/>
    <w:rsid w:val="00194362"/>
    <w:rsid w:val="001955F6"/>
    <w:rsid w:val="00196931"/>
    <w:rsid w:val="00196E62"/>
    <w:rsid w:val="001A7C1F"/>
    <w:rsid w:val="001B2605"/>
    <w:rsid w:val="001B3459"/>
    <w:rsid w:val="001C2CCB"/>
    <w:rsid w:val="001C4FA4"/>
    <w:rsid w:val="001D1B5D"/>
    <w:rsid w:val="001D4D86"/>
    <w:rsid w:val="001D5AFF"/>
    <w:rsid w:val="00200AAE"/>
    <w:rsid w:val="00202320"/>
    <w:rsid w:val="00202887"/>
    <w:rsid w:val="00202E5B"/>
    <w:rsid w:val="002032DD"/>
    <w:rsid w:val="00203E81"/>
    <w:rsid w:val="00206E4F"/>
    <w:rsid w:val="002154FE"/>
    <w:rsid w:val="002168B9"/>
    <w:rsid w:val="00217708"/>
    <w:rsid w:val="0023092A"/>
    <w:rsid w:val="002314FF"/>
    <w:rsid w:val="00235655"/>
    <w:rsid w:val="00236210"/>
    <w:rsid w:val="00241223"/>
    <w:rsid w:val="00247DC0"/>
    <w:rsid w:val="00251054"/>
    <w:rsid w:val="00253B99"/>
    <w:rsid w:val="0025707F"/>
    <w:rsid w:val="002571B4"/>
    <w:rsid w:val="002577C2"/>
    <w:rsid w:val="00264179"/>
    <w:rsid w:val="002717AB"/>
    <w:rsid w:val="00273341"/>
    <w:rsid w:val="00283166"/>
    <w:rsid w:val="002846E5"/>
    <w:rsid w:val="002854A1"/>
    <w:rsid w:val="00290560"/>
    <w:rsid w:val="002977C8"/>
    <w:rsid w:val="002A5422"/>
    <w:rsid w:val="002A65D0"/>
    <w:rsid w:val="002B0933"/>
    <w:rsid w:val="002B5A98"/>
    <w:rsid w:val="002C12D0"/>
    <w:rsid w:val="002C1969"/>
    <w:rsid w:val="002C1A45"/>
    <w:rsid w:val="002C1C9E"/>
    <w:rsid w:val="002C57F9"/>
    <w:rsid w:val="002D0E79"/>
    <w:rsid w:val="002D30EF"/>
    <w:rsid w:val="002E4AD9"/>
    <w:rsid w:val="002E6775"/>
    <w:rsid w:val="002F390C"/>
    <w:rsid w:val="002F3B36"/>
    <w:rsid w:val="002F6A3E"/>
    <w:rsid w:val="002F6E77"/>
    <w:rsid w:val="00315546"/>
    <w:rsid w:val="00316E70"/>
    <w:rsid w:val="0032173C"/>
    <w:rsid w:val="0032732E"/>
    <w:rsid w:val="00327F3C"/>
    <w:rsid w:val="00330B6A"/>
    <w:rsid w:val="00330C3F"/>
    <w:rsid w:val="00332798"/>
    <w:rsid w:val="00340E95"/>
    <w:rsid w:val="00352E7C"/>
    <w:rsid w:val="00364367"/>
    <w:rsid w:val="00370726"/>
    <w:rsid w:val="003747F1"/>
    <w:rsid w:val="00376C60"/>
    <w:rsid w:val="003845AB"/>
    <w:rsid w:val="00394C3F"/>
    <w:rsid w:val="003A0DFF"/>
    <w:rsid w:val="003A66C9"/>
    <w:rsid w:val="003B3711"/>
    <w:rsid w:val="003C034C"/>
    <w:rsid w:val="003C361D"/>
    <w:rsid w:val="003D2AE4"/>
    <w:rsid w:val="003D3388"/>
    <w:rsid w:val="003E07D8"/>
    <w:rsid w:val="003E0D78"/>
    <w:rsid w:val="003E415F"/>
    <w:rsid w:val="003E5B0E"/>
    <w:rsid w:val="003E6207"/>
    <w:rsid w:val="003E7485"/>
    <w:rsid w:val="003F719A"/>
    <w:rsid w:val="00411B0F"/>
    <w:rsid w:val="004152D1"/>
    <w:rsid w:val="00416F1D"/>
    <w:rsid w:val="004225F1"/>
    <w:rsid w:val="004313D7"/>
    <w:rsid w:val="00431C72"/>
    <w:rsid w:val="00437978"/>
    <w:rsid w:val="00442C6C"/>
    <w:rsid w:val="004434F8"/>
    <w:rsid w:val="0044557E"/>
    <w:rsid w:val="00446D98"/>
    <w:rsid w:val="00452178"/>
    <w:rsid w:val="0046073D"/>
    <w:rsid w:val="00464FB8"/>
    <w:rsid w:val="0047222E"/>
    <w:rsid w:val="004809B0"/>
    <w:rsid w:val="00481C2D"/>
    <w:rsid w:val="004955E4"/>
    <w:rsid w:val="00496FBE"/>
    <w:rsid w:val="004A0072"/>
    <w:rsid w:val="004B6A4F"/>
    <w:rsid w:val="004B772C"/>
    <w:rsid w:val="004C7AA8"/>
    <w:rsid w:val="004D1863"/>
    <w:rsid w:val="004D1D1C"/>
    <w:rsid w:val="004D6AD8"/>
    <w:rsid w:val="00501330"/>
    <w:rsid w:val="005042D7"/>
    <w:rsid w:val="005059F8"/>
    <w:rsid w:val="00513A9B"/>
    <w:rsid w:val="005318AD"/>
    <w:rsid w:val="0053468D"/>
    <w:rsid w:val="005362D5"/>
    <w:rsid w:val="005363B0"/>
    <w:rsid w:val="00544C3D"/>
    <w:rsid w:val="005467AB"/>
    <w:rsid w:val="005470D2"/>
    <w:rsid w:val="005508B6"/>
    <w:rsid w:val="00560416"/>
    <w:rsid w:val="00565073"/>
    <w:rsid w:val="005739BA"/>
    <w:rsid w:val="00574A1E"/>
    <w:rsid w:val="0058079A"/>
    <w:rsid w:val="00592D23"/>
    <w:rsid w:val="005B2988"/>
    <w:rsid w:val="005B418B"/>
    <w:rsid w:val="005C29C9"/>
    <w:rsid w:val="005C6D1C"/>
    <w:rsid w:val="005D1A75"/>
    <w:rsid w:val="005D229C"/>
    <w:rsid w:val="005D3F07"/>
    <w:rsid w:val="005D5474"/>
    <w:rsid w:val="005D6DD7"/>
    <w:rsid w:val="006044C4"/>
    <w:rsid w:val="0061205D"/>
    <w:rsid w:val="00622D3E"/>
    <w:rsid w:val="00626A10"/>
    <w:rsid w:val="00641C88"/>
    <w:rsid w:val="00645A57"/>
    <w:rsid w:val="006621DD"/>
    <w:rsid w:val="006649F1"/>
    <w:rsid w:val="00666396"/>
    <w:rsid w:val="00666C8F"/>
    <w:rsid w:val="00667F43"/>
    <w:rsid w:val="00672F9C"/>
    <w:rsid w:val="00677D57"/>
    <w:rsid w:val="006809B9"/>
    <w:rsid w:val="006822A9"/>
    <w:rsid w:val="0068472A"/>
    <w:rsid w:val="006901F8"/>
    <w:rsid w:val="006949F4"/>
    <w:rsid w:val="0069793E"/>
    <w:rsid w:val="006A17F1"/>
    <w:rsid w:val="006B21E6"/>
    <w:rsid w:val="006C013B"/>
    <w:rsid w:val="006C0B77"/>
    <w:rsid w:val="006C1074"/>
    <w:rsid w:val="006C3FCD"/>
    <w:rsid w:val="006C4E28"/>
    <w:rsid w:val="006D720C"/>
    <w:rsid w:val="006E37D2"/>
    <w:rsid w:val="006F0B8D"/>
    <w:rsid w:val="006F3ABE"/>
    <w:rsid w:val="007001AB"/>
    <w:rsid w:val="007132B7"/>
    <w:rsid w:val="007200D4"/>
    <w:rsid w:val="00725C0A"/>
    <w:rsid w:val="0072763B"/>
    <w:rsid w:val="00733A87"/>
    <w:rsid w:val="00734EFC"/>
    <w:rsid w:val="007405C9"/>
    <w:rsid w:val="00744DA0"/>
    <w:rsid w:val="00751053"/>
    <w:rsid w:val="007535C9"/>
    <w:rsid w:val="00756D20"/>
    <w:rsid w:val="0076321A"/>
    <w:rsid w:val="00771DAD"/>
    <w:rsid w:val="00772386"/>
    <w:rsid w:val="00776368"/>
    <w:rsid w:val="007834A0"/>
    <w:rsid w:val="007846C7"/>
    <w:rsid w:val="007A2978"/>
    <w:rsid w:val="007A3DF6"/>
    <w:rsid w:val="007A5C53"/>
    <w:rsid w:val="007B2941"/>
    <w:rsid w:val="007B557E"/>
    <w:rsid w:val="007B5CDF"/>
    <w:rsid w:val="007C0D3D"/>
    <w:rsid w:val="007C5AE0"/>
    <w:rsid w:val="007C5B72"/>
    <w:rsid w:val="007E0B71"/>
    <w:rsid w:val="007E2937"/>
    <w:rsid w:val="007E2D96"/>
    <w:rsid w:val="007F1A08"/>
    <w:rsid w:val="007F52A2"/>
    <w:rsid w:val="007F63C5"/>
    <w:rsid w:val="0080219C"/>
    <w:rsid w:val="0080342A"/>
    <w:rsid w:val="00804C9E"/>
    <w:rsid w:val="00813454"/>
    <w:rsid w:val="00814FB3"/>
    <w:rsid w:val="0082124F"/>
    <w:rsid w:val="0082188A"/>
    <w:rsid w:val="008242FF"/>
    <w:rsid w:val="00825794"/>
    <w:rsid w:val="0082644D"/>
    <w:rsid w:val="00827A19"/>
    <w:rsid w:val="0083358D"/>
    <w:rsid w:val="00834613"/>
    <w:rsid w:val="008365DC"/>
    <w:rsid w:val="00843196"/>
    <w:rsid w:val="00850246"/>
    <w:rsid w:val="00852542"/>
    <w:rsid w:val="00860AA6"/>
    <w:rsid w:val="00870751"/>
    <w:rsid w:val="00877942"/>
    <w:rsid w:val="00880B7A"/>
    <w:rsid w:val="008914C9"/>
    <w:rsid w:val="00895651"/>
    <w:rsid w:val="00897097"/>
    <w:rsid w:val="008A75DD"/>
    <w:rsid w:val="008B18D5"/>
    <w:rsid w:val="008B2DE0"/>
    <w:rsid w:val="008D29A3"/>
    <w:rsid w:val="008F1862"/>
    <w:rsid w:val="008F18EE"/>
    <w:rsid w:val="008F4A21"/>
    <w:rsid w:val="0090211C"/>
    <w:rsid w:val="00914F98"/>
    <w:rsid w:val="0091603D"/>
    <w:rsid w:val="00922C48"/>
    <w:rsid w:val="00925175"/>
    <w:rsid w:val="009353D3"/>
    <w:rsid w:val="0094087E"/>
    <w:rsid w:val="009417E2"/>
    <w:rsid w:val="00946B8A"/>
    <w:rsid w:val="009569FD"/>
    <w:rsid w:val="0096665E"/>
    <w:rsid w:val="00983109"/>
    <w:rsid w:val="00994088"/>
    <w:rsid w:val="009A4502"/>
    <w:rsid w:val="009A7E09"/>
    <w:rsid w:val="009B0231"/>
    <w:rsid w:val="009B4023"/>
    <w:rsid w:val="009B7BC2"/>
    <w:rsid w:val="009B7C90"/>
    <w:rsid w:val="009C2AC3"/>
    <w:rsid w:val="009C37C8"/>
    <w:rsid w:val="009C4080"/>
    <w:rsid w:val="009C49B7"/>
    <w:rsid w:val="009C645E"/>
    <w:rsid w:val="009E322D"/>
    <w:rsid w:val="009F52D4"/>
    <w:rsid w:val="00A015CF"/>
    <w:rsid w:val="00A04B35"/>
    <w:rsid w:val="00A1033A"/>
    <w:rsid w:val="00A10EC8"/>
    <w:rsid w:val="00A24DC4"/>
    <w:rsid w:val="00A264EC"/>
    <w:rsid w:val="00A333B5"/>
    <w:rsid w:val="00A348D9"/>
    <w:rsid w:val="00A407EF"/>
    <w:rsid w:val="00A44AE4"/>
    <w:rsid w:val="00A44C9A"/>
    <w:rsid w:val="00A47B25"/>
    <w:rsid w:val="00A47B42"/>
    <w:rsid w:val="00A606B0"/>
    <w:rsid w:val="00A82629"/>
    <w:rsid w:val="00A92ACE"/>
    <w:rsid w:val="00A95F15"/>
    <w:rsid w:val="00A96E15"/>
    <w:rsid w:val="00AB07D9"/>
    <w:rsid w:val="00AC503F"/>
    <w:rsid w:val="00AE5E5B"/>
    <w:rsid w:val="00AF2969"/>
    <w:rsid w:val="00AF3A85"/>
    <w:rsid w:val="00AF560F"/>
    <w:rsid w:val="00AF58D5"/>
    <w:rsid w:val="00B014FA"/>
    <w:rsid w:val="00B076B1"/>
    <w:rsid w:val="00B22B46"/>
    <w:rsid w:val="00B26C9F"/>
    <w:rsid w:val="00B27999"/>
    <w:rsid w:val="00B32E51"/>
    <w:rsid w:val="00B32F55"/>
    <w:rsid w:val="00B34935"/>
    <w:rsid w:val="00B46E0B"/>
    <w:rsid w:val="00B470F4"/>
    <w:rsid w:val="00B47EDD"/>
    <w:rsid w:val="00B50456"/>
    <w:rsid w:val="00B51ED9"/>
    <w:rsid w:val="00B8064C"/>
    <w:rsid w:val="00B80A39"/>
    <w:rsid w:val="00B81532"/>
    <w:rsid w:val="00B851EB"/>
    <w:rsid w:val="00B915B7"/>
    <w:rsid w:val="00B9250B"/>
    <w:rsid w:val="00B94793"/>
    <w:rsid w:val="00B9566A"/>
    <w:rsid w:val="00B9600E"/>
    <w:rsid w:val="00B96424"/>
    <w:rsid w:val="00BA4736"/>
    <w:rsid w:val="00BA56A4"/>
    <w:rsid w:val="00BC5600"/>
    <w:rsid w:val="00BE0570"/>
    <w:rsid w:val="00BE5223"/>
    <w:rsid w:val="00BF5711"/>
    <w:rsid w:val="00C077FB"/>
    <w:rsid w:val="00C10768"/>
    <w:rsid w:val="00C1368D"/>
    <w:rsid w:val="00C152EF"/>
    <w:rsid w:val="00C261DB"/>
    <w:rsid w:val="00C41BCE"/>
    <w:rsid w:val="00C4274C"/>
    <w:rsid w:val="00C43F84"/>
    <w:rsid w:val="00C53704"/>
    <w:rsid w:val="00C53AC6"/>
    <w:rsid w:val="00C64721"/>
    <w:rsid w:val="00C67D6C"/>
    <w:rsid w:val="00C764B9"/>
    <w:rsid w:val="00C84704"/>
    <w:rsid w:val="00C84768"/>
    <w:rsid w:val="00CA30B3"/>
    <w:rsid w:val="00CA6171"/>
    <w:rsid w:val="00CC6AF8"/>
    <w:rsid w:val="00CD683B"/>
    <w:rsid w:val="00CD6E56"/>
    <w:rsid w:val="00CF2FED"/>
    <w:rsid w:val="00CF74CD"/>
    <w:rsid w:val="00D051EB"/>
    <w:rsid w:val="00D14AC3"/>
    <w:rsid w:val="00D1559D"/>
    <w:rsid w:val="00D16DB2"/>
    <w:rsid w:val="00D225D5"/>
    <w:rsid w:val="00D22E9A"/>
    <w:rsid w:val="00D24E2F"/>
    <w:rsid w:val="00D25908"/>
    <w:rsid w:val="00D2729E"/>
    <w:rsid w:val="00D315C9"/>
    <w:rsid w:val="00D32FF6"/>
    <w:rsid w:val="00D37A23"/>
    <w:rsid w:val="00D40AE2"/>
    <w:rsid w:val="00D43523"/>
    <w:rsid w:val="00D452AF"/>
    <w:rsid w:val="00D4756A"/>
    <w:rsid w:val="00D4788D"/>
    <w:rsid w:val="00D534BD"/>
    <w:rsid w:val="00D66ECB"/>
    <w:rsid w:val="00D674E8"/>
    <w:rsid w:val="00D678D3"/>
    <w:rsid w:val="00D766AA"/>
    <w:rsid w:val="00D82F12"/>
    <w:rsid w:val="00D86720"/>
    <w:rsid w:val="00D9667E"/>
    <w:rsid w:val="00DA5168"/>
    <w:rsid w:val="00DA6960"/>
    <w:rsid w:val="00DB28F5"/>
    <w:rsid w:val="00DB7DCB"/>
    <w:rsid w:val="00DC3259"/>
    <w:rsid w:val="00DC6BF1"/>
    <w:rsid w:val="00DE0562"/>
    <w:rsid w:val="00DE07A8"/>
    <w:rsid w:val="00DE1EB6"/>
    <w:rsid w:val="00DE2BD7"/>
    <w:rsid w:val="00DF1C6F"/>
    <w:rsid w:val="00DF3EEE"/>
    <w:rsid w:val="00DF6430"/>
    <w:rsid w:val="00E3254C"/>
    <w:rsid w:val="00E3406E"/>
    <w:rsid w:val="00E55CD4"/>
    <w:rsid w:val="00E56D8A"/>
    <w:rsid w:val="00E63473"/>
    <w:rsid w:val="00E6746A"/>
    <w:rsid w:val="00E723EB"/>
    <w:rsid w:val="00E81BE6"/>
    <w:rsid w:val="00E87297"/>
    <w:rsid w:val="00E931CF"/>
    <w:rsid w:val="00EA1403"/>
    <w:rsid w:val="00EA5969"/>
    <w:rsid w:val="00EA59DF"/>
    <w:rsid w:val="00EB1625"/>
    <w:rsid w:val="00EB1C45"/>
    <w:rsid w:val="00EB408F"/>
    <w:rsid w:val="00EC5EEC"/>
    <w:rsid w:val="00ED1F8A"/>
    <w:rsid w:val="00ED6DD8"/>
    <w:rsid w:val="00EE0EBD"/>
    <w:rsid w:val="00EE4070"/>
    <w:rsid w:val="00EE6008"/>
    <w:rsid w:val="00EF034A"/>
    <w:rsid w:val="00EF6ABC"/>
    <w:rsid w:val="00EF6BB5"/>
    <w:rsid w:val="00F02314"/>
    <w:rsid w:val="00F0363B"/>
    <w:rsid w:val="00F12C76"/>
    <w:rsid w:val="00F17E1F"/>
    <w:rsid w:val="00F27BA8"/>
    <w:rsid w:val="00F3089A"/>
    <w:rsid w:val="00F30BDE"/>
    <w:rsid w:val="00F407BC"/>
    <w:rsid w:val="00F415E5"/>
    <w:rsid w:val="00F56302"/>
    <w:rsid w:val="00F650E8"/>
    <w:rsid w:val="00F668C9"/>
    <w:rsid w:val="00F66CF2"/>
    <w:rsid w:val="00F71568"/>
    <w:rsid w:val="00F80C47"/>
    <w:rsid w:val="00FA1B46"/>
    <w:rsid w:val="00FA3421"/>
    <w:rsid w:val="00FA40F0"/>
    <w:rsid w:val="00FA4298"/>
    <w:rsid w:val="00FC59A3"/>
    <w:rsid w:val="00FC784B"/>
    <w:rsid w:val="00FC7DCE"/>
    <w:rsid w:val="00FD134D"/>
    <w:rsid w:val="00FD32FC"/>
    <w:rsid w:val="00FE0500"/>
    <w:rsid w:val="00FE4835"/>
    <w:rsid w:val="00FE65F2"/>
    <w:rsid w:val="00FF1230"/>
    <w:rsid w:val="00FF44C4"/>
    <w:rsid w:val="00FF6962"/>
    <w:rsid w:val="00FF6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2DF9270-3EC5-45BF-9849-1C74AD1C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44D"/>
    <w:pPr>
      <w:spacing w:after="60" w:line="240" w:lineRule="auto"/>
      <w:jc w:val="both"/>
    </w:pPr>
    <w:rPr>
      <w:rFonts w:ascii="Times New Roman" w:eastAsia="Times New Roman" w:hAnsi="Times New Roman"/>
      <w:sz w:val="24"/>
      <w:szCs w:val="24"/>
    </w:rPr>
  </w:style>
  <w:style w:type="paragraph" w:styleId="1">
    <w:name w:val="heading 1"/>
    <w:basedOn w:val="a"/>
    <w:link w:val="10"/>
    <w:uiPriority w:val="99"/>
    <w:qFormat/>
    <w:rsid w:val="00340E95"/>
    <w:pPr>
      <w:spacing w:before="100" w:beforeAutospacing="1" w:after="100" w:afterAutospacing="1"/>
      <w:jc w:val="left"/>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0E2847"/>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Normal">
    <w:name w:val="ConsPlusNormal"/>
    <w:link w:val="ConsPlusNormal0"/>
    <w:uiPriority w:val="99"/>
    <w:rsid w:val="0082644D"/>
    <w:pPr>
      <w:widowControl w:val="0"/>
      <w:autoSpaceDE w:val="0"/>
      <w:autoSpaceDN w:val="0"/>
      <w:adjustRightInd w:val="0"/>
      <w:spacing w:after="0" w:line="240" w:lineRule="auto"/>
      <w:ind w:firstLine="720"/>
    </w:pPr>
    <w:rPr>
      <w:rFonts w:ascii="Arial" w:eastAsia="Times New Roman" w:hAnsi="Arial" w:cs="Arial"/>
    </w:rPr>
  </w:style>
  <w:style w:type="character" w:styleId="a3">
    <w:name w:val="Hyperlink"/>
    <w:basedOn w:val="a0"/>
    <w:uiPriority w:val="99"/>
    <w:rsid w:val="0082644D"/>
    <w:rPr>
      <w:rFonts w:cs="Times New Roman"/>
      <w:color w:val="0000FF"/>
      <w:u w:val="single"/>
    </w:rPr>
  </w:style>
  <w:style w:type="paragraph" w:styleId="a4">
    <w:name w:val="No Spacing"/>
    <w:aliases w:val="мой,МОЙ,Без интервала 111,обычный"/>
    <w:link w:val="a5"/>
    <w:uiPriority w:val="99"/>
    <w:qFormat/>
    <w:rsid w:val="0082644D"/>
    <w:pPr>
      <w:spacing w:after="0" w:line="240" w:lineRule="auto"/>
    </w:pPr>
    <w:rPr>
      <w:rFonts w:ascii="Times New Roman" w:eastAsia="Times New Roman" w:hAnsi="Times New Roman"/>
      <w:sz w:val="24"/>
      <w:szCs w:val="24"/>
    </w:rPr>
  </w:style>
  <w:style w:type="character" w:customStyle="1" w:styleId="ConsPlusNormal0">
    <w:name w:val="ConsPlusNormal Знак"/>
    <w:link w:val="ConsPlusNormal"/>
    <w:uiPriority w:val="99"/>
    <w:locked/>
    <w:rsid w:val="0082644D"/>
    <w:rPr>
      <w:rFonts w:ascii="Arial" w:hAnsi="Arial"/>
      <w:sz w:val="22"/>
      <w:lang w:val="x-none" w:eastAsia="ru-RU"/>
    </w:rPr>
  </w:style>
  <w:style w:type="character" w:customStyle="1" w:styleId="a5">
    <w:name w:val="Без интервала Знак"/>
    <w:aliases w:val="мой Знак,МОЙ Знак,Без интервала 111 Знак,обычный Знак"/>
    <w:link w:val="a4"/>
    <w:uiPriority w:val="99"/>
    <w:locked/>
    <w:rsid w:val="0082644D"/>
    <w:rPr>
      <w:rFonts w:ascii="Times New Roman" w:hAnsi="Times New Roman"/>
      <w:sz w:val="24"/>
      <w:lang w:val="x-none" w:eastAsia="ru-RU"/>
    </w:rPr>
  </w:style>
  <w:style w:type="paragraph" w:customStyle="1" w:styleId="ConsPlusTitle">
    <w:name w:val="ConsPlusTitle"/>
    <w:uiPriority w:val="99"/>
    <w:rsid w:val="0082644D"/>
    <w:pPr>
      <w:widowControl w:val="0"/>
      <w:suppressAutoHyphens/>
      <w:autoSpaceDE w:val="0"/>
      <w:spacing w:after="0" w:line="240" w:lineRule="auto"/>
    </w:pPr>
    <w:rPr>
      <w:rFonts w:ascii="Arial" w:eastAsia="Times New Roman" w:hAnsi="Arial" w:cs="Arial"/>
      <w:b/>
      <w:bCs/>
      <w:sz w:val="20"/>
      <w:szCs w:val="20"/>
      <w:lang w:eastAsia="zh-CN"/>
    </w:rPr>
  </w:style>
  <w:style w:type="character" w:customStyle="1" w:styleId="2">
    <w:name w:val="Основной текст (2)"/>
    <w:uiPriority w:val="99"/>
    <w:rsid w:val="0082644D"/>
    <w:rPr>
      <w:rFonts w:ascii="Cambria" w:eastAsia="Times New Roman" w:hAnsi="Cambria"/>
      <w:color w:val="000000"/>
      <w:spacing w:val="0"/>
      <w:w w:val="100"/>
      <w:position w:val="0"/>
      <w:sz w:val="22"/>
      <w:u w:val="none"/>
      <w:lang w:val="ru-RU" w:eastAsia="ru-RU"/>
    </w:rPr>
  </w:style>
  <w:style w:type="character" w:customStyle="1" w:styleId="cardmaininfopurchaselink2">
    <w:name w:val="cardmaininfo__purchaselink2"/>
    <w:basedOn w:val="a0"/>
    <w:uiPriority w:val="99"/>
    <w:rsid w:val="00725C0A"/>
    <w:rPr>
      <w:rFonts w:cs="Times New Roman"/>
      <w:color w:val="0065DD"/>
    </w:rPr>
  </w:style>
  <w:style w:type="character" w:styleId="a6">
    <w:name w:val="page number"/>
    <w:basedOn w:val="a0"/>
    <w:uiPriority w:val="99"/>
    <w:rsid w:val="00814FB3"/>
    <w:rPr>
      <w:rFonts w:cs="Times New Roman"/>
    </w:rPr>
  </w:style>
  <w:style w:type="paragraph" w:styleId="a7">
    <w:name w:val="List Paragraph"/>
    <w:aliases w:val="Paragraphe de liste1,lp1,ТЗ список,Обычный текст"/>
    <w:basedOn w:val="a"/>
    <w:uiPriority w:val="99"/>
    <w:qFormat/>
    <w:rsid w:val="00814FB3"/>
    <w:pPr>
      <w:spacing w:after="0"/>
      <w:ind w:left="720"/>
      <w:contextualSpacing/>
      <w:jc w:val="left"/>
    </w:pPr>
    <w:rPr>
      <w:color w:val="000000"/>
      <w:szCs w:val="20"/>
    </w:rPr>
  </w:style>
  <w:style w:type="paragraph" w:styleId="a8">
    <w:name w:val="Balloon Text"/>
    <w:basedOn w:val="a"/>
    <w:link w:val="a9"/>
    <w:uiPriority w:val="99"/>
    <w:semiHidden/>
    <w:rsid w:val="00437978"/>
    <w:pPr>
      <w:spacing w:after="0"/>
      <w:jc w:val="left"/>
    </w:pPr>
    <w:rPr>
      <w:rFonts w:ascii="Segoe UI" w:hAnsi="Segoe UI"/>
      <w:sz w:val="18"/>
      <w:szCs w:val="18"/>
    </w:rPr>
  </w:style>
  <w:style w:type="character" w:customStyle="1" w:styleId="4">
    <w:name w:val="Основной текст (4)_"/>
    <w:link w:val="40"/>
    <w:uiPriority w:val="99"/>
    <w:locked/>
    <w:rsid w:val="00641C88"/>
    <w:rPr>
      <w:sz w:val="24"/>
      <w:shd w:val="clear" w:color="auto" w:fill="FFFFFF"/>
    </w:rPr>
  </w:style>
  <w:style w:type="character" w:customStyle="1" w:styleId="a9">
    <w:name w:val="Текст выноски Знак"/>
    <w:basedOn w:val="a0"/>
    <w:link w:val="a8"/>
    <w:uiPriority w:val="99"/>
    <w:semiHidden/>
    <w:locked/>
    <w:rsid w:val="00437978"/>
    <w:rPr>
      <w:rFonts w:ascii="Segoe UI" w:hAnsi="Segoe UI" w:cs="Times New Roman"/>
      <w:sz w:val="18"/>
      <w:szCs w:val="18"/>
    </w:rPr>
  </w:style>
  <w:style w:type="paragraph" w:customStyle="1" w:styleId="40">
    <w:name w:val="Основной текст (4)"/>
    <w:basedOn w:val="a"/>
    <w:link w:val="4"/>
    <w:uiPriority w:val="99"/>
    <w:rsid w:val="00641C88"/>
    <w:pPr>
      <w:shd w:val="clear" w:color="auto" w:fill="FFFFFF"/>
      <w:spacing w:after="120" w:line="278" w:lineRule="exact"/>
      <w:ind w:hanging="340"/>
      <w:jc w:val="center"/>
    </w:pPr>
    <w:rPr>
      <w:rFonts w:ascii="Calibri" w:eastAsia="Calibri" w:hAnsi="Calibri"/>
      <w:shd w:val="clear" w:color="auto" w:fill="FFFFFF"/>
    </w:rPr>
  </w:style>
  <w:style w:type="table" w:styleId="aa">
    <w:name w:val="Table Grid"/>
    <w:basedOn w:val="a1"/>
    <w:uiPriority w:val="99"/>
    <w:rsid w:val="00E55CD4"/>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11">
    <w:name w:val="Основной текст (5) + 11"/>
    <w:aliases w:val="5 pt,Полужирный"/>
    <w:uiPriority w:val="99"/>
    <w:rsid w:val="007A5C53"/>
    <w:rPr>
      <w:rFonts w:ascii="Times New Roman" w:hAnsi="Times New Roman"/>
      <w:b/>
      <w:color w:val="000000"/>
      <w:spacing w:val="0"/>
      <w:w w:val="100"/>
      <w:position w:val="0"/>
      <w:sz w:val="23"/>
      <w:u w:val="none"/>
      <w:lang w:val="ru-RU" w:eastAsia="ru-RU"/>
    </w:rPr>
  </w:style>
  <w:style w:type="character" w:styleId="ab">
    <w:name w:val="Emphasis"/>
    <w:basedOn w:val="a0"/>
    <w:uiPriority w:val="99"/>
    <w:qFormat/>
    <w:rsid w:val="00AB07D9"/>
    <w:rPr>
      <w:rFonts w:cs="Times New Roman"/>
      <w:i/>
      <w:color w:val="auto"/>
    </w:rPr>
  </w:style>
  <w:style w:type="paragraph" w:styleId="ac">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Обычный (веб)1,Обычный (Web) Знак Знак Знак Знак"/>
    <w:basedOn w:val="a"/>
    <w:link w:val="ad"/>
    <w:uiPriority w:val="99"/>
    <w:rsid w:val="00DB28F5"/>
    <w:pPr>
      <w:spacing w:before="100" w:beforeAutospacing="1" w:after="100" w:afterAutospacing="1"/>
      <w:jc w:val="left"/>
    </w:pPr>
    <w:rPr>
      <w:lang w:eastAsia="ar-SA"/>
    </w:rPr>
  </w:style>
  <w:style w:type="character" w:customStyle="1" w:styleId="ad">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c"/>
    <w:uiPriority w:val="99"/>
    <w:locked/>
    <w:rsid w:val="00DB28F5"/>
    <w:rPr>
      <w:rFonts w:ascii="Times New Roman" w:hAnsi="Times New Roman"/>
      <w:sz w:val="24"/>
      <w:lang w:val="x-none" w:eastAsia="ar-SA" w:bidi="ar-SA"/>
    </w:rPr>
  </w:style>
  <w:style w:type="paragraph" w:styleId="11">
    <w:name w:val="toc 1"/>
    <w:basedOn w:val="a"/>
    <w:next w:val="a"/>
    <w:autoRedefine/>
    <w:uiPriority w:val="99"/>
    <w:rsid w:val="00A47B42"/>
    <w:pPr>
      <w:spacing w:before="120" w:after="120"/>
      <w:jc w:val="left"/>
    </w:pPr>
    <w:rPr>
      <w:b/>
      <w:bCs/>
      <w:caps/>
      <w:sz w:val="20"/>
      <w:szCs w:val="20"/>
    </w:rPr>
  </w:style>
  <w:style w:type="paragraph" w:styleId="ae">
    <w:name w:val="Body Text"/>
    <w:aliases w:val="Знак1,Основной текст Знак Знак Знак,Основной текст Знак Знак Знак Знак,body text Знак Знак,Body Text Char,Основной текст Знак Знак,Основной текст Знак1 Знак,Основной текст Знак Знак1 Знак,Основной текст Знак1 Знак Знак Знак"/>
    <w:basedOn w:val="a"/>
    <w:link w:val="af"/>
    <w:uiPriority w:val="99"/>
    <w:rsid w:val="001409AB"/>
    <w:pPr>
      <w:suppressAutoHyphens/>
      <w:spacing w:after="0"/>
      <w:jc w:val="left"/>
    </w:pPr>
    <w:rPr>
      <w:lang w:eastAsia="ar-SA"/>
    </w:rPr>
  </w:style>
  <w:style w:type="character" w:customStyle="1" w:styleId="10">
    <w:name w:val="Заголовок 1 Знак"/>
    <w:basedOn w:val="a0"/>
    <w:link w:val="1"/>
    <w:uiPriority w:val="99"/>
    <w:locked/>
    <w:rsid w:val="00340E95"/>
    <w:rPr>
      <w:rFonts w:ascii="Times New Roman" w:hAnsi="Times New Roman" w:cs="Times New Roman"/>
      <w:b/>
      <w:bCs/>
      <w:kern w:val="36"/>
      <w:sz w:val="48"/>
      <w:szCs w:val="48"/>
      <w:lang w:val="x-none" w:eastAsia="ru-RU"/>
    </w:rPr>
  </w:style>
  <w:style w:type="character" w:customStyle="1" w:styleId="af">
    <w:name w:val="Основной текст Знак"/>
    <w:aliases w:val="Знак1 Знак,Основной текст Знак Знак Знак Знак1,Основной текст Знак Знак Знак Знак Знак,body text Знак Знак Знак,Body Text Char Знак,Основной текст Знак Знак Знак1,Основной текст Знак1 Знак Знак,Основной текст Знак Знак1 Знак Знак"/>
    <w:basedOn w:val="a0"/>
    <w:link w:val="ae"/>
    <w:uiPriority w:val="99"/>
    <w:locked/>
    <w:rsid w:val="001409AB"/>
    <w:rPr>
      <w:rFonts w:ascii="Times New Roman" w:hAnsi="Times New Roman"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651643">
      <w:marLeft w:val="0"/>
      <w:marRight w:val="0"/>
      <w:marTop w:val="0"/>
      <w:marBottom w:val="0"/>
      <w:divBdr>
        <w:top w:val="none" w:sz="0" w:space="0" w:color="auto"/>
        <w:left w:val="none" w:sz="0" w:space="0" w:color="auto"/>
        <w:bottom w:val="none" w:sz="0" w:space="0" w:color="auto"/>
        <w:right w:val="none" w:sz="0" w:space="0" w:color="auto"/>
      </w:divBdr>
    </w:div>
    <w:div w:id="403651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buhgalter_dgh\Public\&#1047;&#1040;&#1050;&#1059;&#1055;&#1050;&#1048;%20&#1057;&#1074;&#1077;&#1090;&#1083;&#1072;&#1085;&#1072;&#1053;&#1080;&#1082;\NYumova\AppData\Local\Microsoft\Windows\Temporary%20Internet%20Files\Content.Outlook\B45ZGE0F\&#1050;&#104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153CB1431D3A64E9CFABA1CC6409287D8B8B3D3FEC72028D56E12D3DA8ADF92CF110D8FF1IB21H" TargetMode="External"/><Relationship Id="rId5" Type="http://schemas.openxmlformats.org/officeDocument/2006/relationships/hyperlink" Target="consultantplus://offline/ref=A06E06000A88C2AE755BF95078AB13D04D650C6F31F3534B7130B03B4A981FA701C40A96E3D87CC7v9C9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7733</Words>
  <Characters>44082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МУНИЦИПАЛЬНЫЙ КОНТРАКТ № ______</vt:lpstr>
    </vt:vector>
  </TitlesOfParts>
  <Company/>
  <LinksUpToDate>false</LinksUpToDate>
  <CharactersWithSpaces>51712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КОНТРАКТ № ______</dc:title>
  <dc:subject/>
  <dc:creator>Админ</dc:creator>
  <cp:keywords/>
  <dc:description/>
  <cp:lastModifiedBy>Админ</cp:lastModifiedBy>
  <cp:revision>2</cp:revision>
  <cp:lastPrinted>2023-03-28T07:26:00Z</cp:lastPrinted>
  <dcterms:created xsi:type="dcterms:W3CDTF">2023-12-11T09:21:00Z</dcterms:created>
  <dcterms:modified xsi:type="dcterms:W3CDTF">2023-12-11T09:21:00Z</dcterms:modified>
</cp:coreProperties>
</file>