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E25" w:rsidRDefault="00201675">
      <w:pPr>
        <w:pStyle w:val="Textbody"/>
        <w:spacing w:after="120" w:line="324" w:lineRule="auto"/>
        <w:jc w:val="center"/>
        <w:rPr>
          <w:rFonts w:hint="eastAsia"/>
        </w:rPr>
      </w:pPr>
      <w:bookmarkStart w:id="0" w:name="_GoBack"/>
      <w:bookmarkEnd w:id="0"/>
      <w:r>
        <w:rPr>
          <w:rStyle w:val="StrongEmphasis"/>
          <w:rFonts w:ascii="Times New Roman" w:hAnsi="Times New Roman"/>
          <w:color w:val="000000"/>
          <w:sz w:val="28"/>
          <w:szCs w:val="28"/>
        </w:rPr>
        <w:t>Информация о внесении инициативных проектов</w:t>
      </w:r>
    </w:p>
    <w:p w:rsidR="002A7E25" w:rsidRDefault="00201675">
      <w:pPr>
        <w:pStyle w:val="Textbody"/>
        <w:spacing w:after="120" w:line="324" w:lineRule="auto"/>
        <w:jc w:val="center"/>
        <w:rPr>
          <w:rFonts w:hint="eastAsia"/>
        </w:rPr>
      </w:pPr>
      <w:r>
        <w:rPr>
          <w:rStyle w:val="StrongEmphasis"/>
          <w:rFonts w:ascii="Times New Roman" w:hAnsi="Times New Roman"/>
          <w:color w:val="000000"/>
          <w:sz w:val="28"/>
          <w:szCs w:val="28"/>
        </w:rPr>
        <w:t>на конкурсный отбор на территории городского округа Евпатория </w:t>
      </w:r>
    </w:p>
    <w:p w:rsidR="002A7E25" w:rsidRDefault="00201675">
      <w:pPr>
        <w:pStyle w:val="Textbody"/>
        <w:spacing w:after="120" w:line="324" w:lineRule="auto"/>
        <w:jc w:val="center"/>
        <w:rPr>
          <w:rFonts w:hint="eastAsia"/>
        </w:rPr>
      </w:pPr>
      <w:r>
        <w:rPr>
          <w:rStyle w:val="StrongEmphasis"/>
          <w:rFonts w:ascii="Times New Roman" w:hAnsi="Times New Roman"/>
          <w:color w:val="000000"/>
          <w:sz w:val="28"/>
          <w:szCs w:val="28"/>
        </w:rPr>
        <w:t>в 2026 году</w:t>
      </w:r>
    </w:p>
    <w:p w:rsidR="002A7E25" w:rsidRDefault="00201675">
      <w:pPr>
        <w:pStyle w:val="Textbody"/>
        <w:spacing w:after="120" w:line="324" w:lineRule="auto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Администрацией города Евпатории Республики Крым 02 февраля 2026</w:t>
      </w:r>
      <w:r>
        <w:rPr>
          <w:rFonts w:ascii="Times New Roman" w:hAnsi="Times New Roman"/>
          <w:color w:val="000000"/>
          <w:sz w:val="28"/>
          <w:szCs w:val="28"/>
        </w:rPr>
        <w:t xml:space="preserve"> года был объявлен конкурсный отбор инициативных проектов на территории  городского округа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.</w:t>
      </w:r>
    </w:p>
    <w:p w:rsidR="002A7E25" w:rsidRDefault="00201675">
      <w:pPr>
        <w:pStyle w:val="Textbody"/>
        <w:spacing w:after="120" w:line="324" w:lineRule="auto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В соответствии с пунктом 7.7. Положения о реализации инициативных проектов на территории муниципального образования городской округ Евпатория Республики Крым, утве</w:t>
      </w:r>
      <w:r>
        <w:rPr>
          <w:rFonts w:ascii="Times New Roman" w:hAnsi="Times New Roman"/>
          <w:color w:val="000000"/>
          <w:sz w:val="28"/>
          <w:szCs w:val="28"/>
        </w:rPr>
        <w:t>ржденного решением Евпаторийского городского совета  от 30.05.2025 №3-12/7, </w:t>
      </w:r>
      <w:r>
        <w:rPr>
          <w:rStyle w:val="StrongEmphasis"/>
          <w:rFonts w:ascii="Times New Roman" w:hAnsi="Times New Roman"/>
          <w:b w:val="0"/>
          <w:bCs w:val="0"/>
          <w:color w:val="000000"/>
          <w:sz w:val="28"/>
          <w:szCs w:val="28"/>
        </w:rPr>
        <w:t>оповещаем жителей городского округа с информацией о внесении инициативных проектов на конкурсный отбор.</w:t>
      </w:r>
    </w:p>
    <w:p w:rsidR="002A7E25" w:rsidRDefault="00201675">
      <w:pPr>
        <w:pStyle w:val="Textbody"/>
        <w:spacing w:after="120" w:line="324" w:lineRule="auto"/>
        <w:jc w:val="both"/>
        <w:rPr>
          <w:rFonts w:hint="eastAsia"/>
        </w:rPr>
      </w:pPr>
      <w:r>
        <w:rPr>
          <w:rStyle w:val="StrongEmphasis"/>
          <w:rFonts w:ascii="Times New Roman" w:hAnsi="Times New Roman"/>
          <w:color w:val="000000"/>
          <w:sz w:val="28"/>
          <w:szCs w:val="28"/>
        </w:rPr>
        <w:t>Организатор:</w:t>
      </w:r>
      <w:r>
        <w:rPr>
          <w:rFonts w:ascii="Times New Roman" w:hAnsi="Times New Roman"/>
          <w:color w:val="000000"/>
          <w:sz w:val="28"/>
          <w:szCs w:val="28"/>
        </w:rPr>
        <w:t> Управление по взаимодействию со СМИ и общественностью администр</w:t>
      </w:r>
      <w:r>
        <w:rPr>
          <w:rFonts w:ascii="Times New Roman" w:hAnsi="Times New Roman"/>
          <w:color w:val="000000"/>
          <w:sz w:val="28"/>
          <w:szCs w:val="28"/>
        </w:rPr>
        <w:t>ации города Евпатории Республики Крым.</w:t>
      </w:r>
    </w:p>
    <w:p w:rsidR="002A7E25" w:rsidRDefault="00201675">
      <w:pPr>
        <w:pStyle w:val="Textbody"/>
        <w:spacing w:after="120" w:line="324" w:lineRule="auto"/>
        <w:jc w:val="both"/>
        <w:rPr>
          <w:rFonts w:hint="eastAsia"/>
        </w:rPr>
      </w:pPr>
      <w:r>
        <w:rPr>
          <w:rStyle w:val="StrongEmphasis"/>
          <w:rFonts w:ascii="Times New Roman" w:hAnsi="Times New Roman"/>
          <w:color w:val="000000"/>
          <w:sz w:val="28"/>
          <w:szCs w:val="28"/>
        </w:rPr>
        <w:t>Контактное лицо:</w:t>
      </w:r>
      <w:r>
        <w:rPr>
          <w:rFonts w:ascii="Times New Roman" w:hAnsi="Times New Roman"/>
          <w:color w:val="000000"/>
          <w:sz w:val="28"/>
          <w:szCs w:val="28"/>
        </w:rPr>
        <w:t> Георгиади Анастасия Александровна — заведующий сектором по взаимодействию с населением.</w:t>
      </w:r>
    </w:p>
    <w:p w:rsidR="002A7E25" w:rsidRDefault="00201675">
      <w:pPr>
        <w:pStyle w:val="Textbody"/>
        <w:spacing w:after="120" w:line="324" w:lineRule="auto"/>
        <w:rPr>
          <w:rFonts w:hint="eastAsia"/>
        </w:rPr>
      </w:pPr>
      <w:r>
        <w:rPr>
          <w:rStyle w:val="StrongEmphasis"/>
          <w:rFonts w:ascii="Times New Roman" w:hAnsi="Times New Roman"/>
          <w:color w:val="000000"/>
          <w:sz w:val="28"/>
          <w:szCs w:val="28"/>
        </w:rPr>
        <w:t>Граждане, достигшие шестнадцатилетнего возраста, вправе представить Организатору  свои замечания и предложения п</w:t>
      </w:r>
      <w:r>
        <w:rPr>
          <w:rStyle w:val="StrongEmphasis"/>
          <w:rFonts w:ascii="Times New Roman" w:hAnsi="Times New Roman"/>
          <w:color w:val="000000"/>
          <w:sz w:val="28"/>
          <w:szCs w:val="28"/>
        </w:rPr>
        <w:t>о проектам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Style w:val="StrongEmphasis"/>
          <w:rFonts w:ascii="Times New Roman" w:hAnsi="Times New Roman"/>
          <w:color w:val="000000"/>
          <w:sz w:val="28"/>
          <w:szCs w:val="28"/>
          <w:u w:val="single"/>
        </w:rPr>
        <w:t>в срок до 26 февраля 2026 года</w:t>
      </w:r>
      <w:r>
        <w:rPr>
          <w:rFonts w:ascii="Times New Roman" w:hAnsi="Times New Roman"/>
          <w:color w:val="000000"/>
          <w:sz w:val="28"/>
          <w:szCs w:val="28"/>
        </w:rPr>
        <w:t xml:space="preserve"> (включительно) по адресу: г.Евпатория, ул.А.Ахматовой, 28,  каб. № 2 с понедельника по пятницу, с 9.00 ч. до 18.00 ч., перерыв с 13.00 ч. до 14.00 ч.  или по электронной почте: </w:t>
      </w:r>
      <w:hyperlink r:id="rId8" w:history="1">
        <w:r>
          <w:t>orfonams@evp.rk.gov.ru</w:t>
        </w:r>
      </w:hyperlink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A7E25" w:rsidRDefault="00201675">
      <w:pPr>
        <w:pStyle w:val="a5"/>
        <w:tabs>
          <w:tab w:val="left" w:pos="1185"/>
          <w:tab w:val="left" w:pos="9356"/>
        </w:tabs>
        <w:ind w:left="0" w:right="4"/>
        <w:rPr>
          <w:rFonts w:hint="eastAsi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При</w:t>
      </w:r>
      <w:r>
        <w:rPr>
          <w:rFonts w:ascii="Times New Roman" w:hAnsi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направлении</w:t>
      </w:r>
      <w:r>
        <w:rPr>
          <w:rFonts w:ascii="Times New Roman" w:hAnsi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замечаний</w:t>
      </w:r>
      <w:r>
        <w:rPr>
          <w:rFonts w:ascii="Times New Roman" w:hAnsi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предложений</w:t>
      </w:r>
      <w:r>
        <w:rPr>
          <w:rFonts w:ascii="Times New Roman" w:hAnsi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жителями</w:t>
      </w:r>
      <w:r>
        <w:rPr>
          <w:rFonts w:ascii="Times New Roman" w:hAnsi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городского округа указываются фамилия, имя, отчество, контактные данные (телефон, адрес электронной почты) автора замечаний (предложений), а также прилагается коп</w:t>
      </w:r>
      <w:r>
        <w:rPr>
          <w:rFonts w:ascii="Times New Roman" w:hAnsi="Times New Roman"/>
          <w:color w:val="000000"/>
          <w:sz w:val="28"/>
          <w:szCs w:val="28"/>
        </w:rPr>
        <w:t>ия (скан-копия) документа, удостоверяющего его личность, возраст и адрес регистрации</w:t>
      </w:r>
      <w:r>
        <w:rPr>
          <w:rFonts w:ascii="Times New Roman" w:hAnsi="Times New Roman"/>
          <w:color w:val="000000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 территории городского округа.</w:t>
      </w:r>
    </w:p>
    <w:p w:rsidR="002A7E25" w:rsidRDefault="00201675">
      <w:pPr>
        <w:pStyle w:val="Textbody"/>
        <w:tabs>
          <w:tab w:val="left" w:pos="9356"/>
        </w:tabs>
        <w:ind w:right="4" w:firstLine="70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Замечания и предложения должны быть обоснованы и содержать конкретные предложения по доработке инициативного проекта.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3"/>
        <w:gridCol w:w="1898"/>
        <w:gridCol w:w="1607"/>
        <w:gridCol w:w="1594"/>
        <w:gridCol w:w="1618"/>
        <w:gridCol w:w="1608"/>
      </w:tblGrid>
      <w:tr w:rsidR="002A7E25">
        <w:tblPrEx>
          <w:tblCellMar>
            <w:top w:w="0" w:type="dxa"/>
            <w:bottom w:w="0" w:type="dxa"/>
          </w:tblCellMar>
        </w:tblPrEx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Инициаторы проекта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(юр.лица)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Инициативная группа граждан (ФИО)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Протокол собрания (конференции)/результаты опроса /подписные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листы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Дата и время предоставления проекта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Название проекта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Визуальное представление проекта</w:t>
            </w:r>
          </w:p>
        </w:tc>
      </w:tr>
      <w:tr w:rsidR="002A7E25">
        <w:tblPrEx>
          <w:tblCellMar>
            <w:top w:w="0" w:type="dxa"/>
            <w:bottom w:w="0" w:type="dxa"/>
          </w:tblCellMar>
        </w:tblPrEx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ConsPlusNormal"/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1.Баум Елена Андреевна;</w:t>
            </w:r>
          </w:p>
          <w:p w:rsidR="002A7E25" w:rsidRDefault="00201675">
            <w:pPr>
              <w:pStyle w:val="ConsPlusNormal"/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2.Бобин Антон Олегович;</w:t>
            </w:r>
          </w:p>
          <w:p w:rsidR="002A7E25" w:rsidRDefault="00201675">
            <w:pPr>
              <w:pStyle w:val="ConsPlusNormal"/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3.Горобцов Михаил Викторович;</w:t>
            </w:r>
          </w:p>
          <w:p w:rsidR="002A7E25" w:rsidRDefault="00201675">
            <w:pPr>
              <w:pStyle w:val="ConsPlusNormal"/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4.Еременко Валентина Александровна</w:t>
            </w:r>
          </w:p>
          <w:p w:rsidR="002A7E25" w:rsidRDefault="00201675">
            <w:pPr>
              <w:pStyle w:val="ConsPlusNormal"/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5.Короткова Полина Игоревна;</w:t>
            </w:r>
          </w:p>
          <w:p w:rsidR="002A7E25" w:rsidRDefault="00201675">
            <w:pPr>
              <w:pStyle w:val="ConsPlusNormal"/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6.Кудрявцева Ксения Геннадьевна;</w:t>
            </w:r>
          </w:p>
          <w:p w:rsidR="002A7E25" w:rsidRDefault="00201675">
            <w:pPr>
              <w:pStyle w:val="ConsPlusNormal"/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7.Подурец Евгений Владимирович;</w:t>
            </w:r>
          </w:p>
          <w:p w:rsidR="002A7E25" w:rsidRDefault="00201675">
            <w:pPr>
              <w:pStyle w:val="ConsPlusNormal"/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8.Подурец Татьяна Леонидовна;</w:t>
            </w:r>
          </w:p>
          <w:p w:rsidR="002A7E25" w:rsidRDefault="00201675">
            <w:pPr>
              <w:pStyle w:val="ConsPlusNormal"/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9.Романова Олеся Николаевна;</w:t>
            </w:r>
          </w:p>
          <w:p w:rsidR="002A7E25" w:rsidRDefault="00201675">
            <w:pPr>
              <w:pStyle w:val="ConsPlusNormal"/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10.Серченко Ольга Сергеевна;</w:t>
            </w:r>
          </w:p>
          <w:p w:rsidR="002A7E25" w:rsidRDefault="00201675">
            <w:pPr>
              <w:pStyle w:val="ConsPlusNormal"/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11.Шиповс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bidi="ar-SA"/>
              </w:rPr>
              <w:t>кая Дарья Николаевна.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Протокол собрания от 20.01.2026 г.,</w:t>
            </w:r>
          </w:p>
          <w:p w:rsidR="002A7E25" w:rsidRDefault="00201675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подписной лист — 200 чел.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13.02.2026г</w:t>
            </w:r>
          </w:p>
          <w:p w:rsidR="002A7E25" w:rsidRDefault="00201675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16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ч.20 мин.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«Строительство футбольного поля в пгт. Мирный»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hint="eastAsia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align>top</wp:align>
                  </wp:positionV>
                  <wp:extent cx="1020959" cy="680040"/>
                  <wp:effectExtent l="0" t="0" r="7741" b="5760"/>
                  <wp:wrapSquare wrapText="bothSides"/>
                  <wp:docPr id="1" name="Изображение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959" cy="68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A7E25">
        <w:tblPrEx>
          <w:tblCellMar>
            <w:top w:w="0" w:type="dxa"/>
            <w:bottom w:w="0" w:type="dxa"/>
          </w:tblCellMar>
        </w:tblPrEx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ДОД «Центр развития «ПРОдвижение» города Евпатории Республики Крым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граждан,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поддержавших Проект, в соответствии с</w:t>
            </w:r>
          </w:p>
          <w:p w:rsidR="002A7E25" w:rsidRDefault="00201675">
            <w:pPr>
              <w:pStyle w:val="TableContents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результатами опроса, подписной лист в эл.виде – 53 чел.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13.02.2026</w:t>
            </w:r>
          </w:p>
          <w:p w:rsidR="002A7E25" w:rsidRDefault="00201675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 ч.57 мин.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«Цифровая мастерская – ПРО.Творцы»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a6"/>
            </w:pPr>
            <w:r>
              <w:rPr>
                <w:noProof/>
              </w:rPr>
              <w:drawing>
                <wp:inline distT="0" distB="0" distL="0" distR="0">
                  <wp:extent cx="1008359" cy="1008359"/>
                  <wp:effectExtent l="0" t="0" r="1291" b="1291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359" cy="1008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7E25" w:rsidRDefault="002A7E25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A7E25">
        <w:tblPrEx>
          <w:tblCellMar>
            <w:top w:w="0" w:type="dxa"/>
            <w:bottom w:w="0" w:type="dxa"/>
          </w:tblCellMar>
        </w:tblPrEx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Бавченкова Елена Эдуардовна,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Бирюкова Ирина Викторовна,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Карасева Жанна Ивановна,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Слесаренко Татьяна Васильевна,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Кику Юлия Николаевна,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Порсина Инна Геннадьевна,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 Борщ Татьяна Геннадьевна,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 Федчук Людмила Викторовна,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 Остапенко Алёна Валериевна,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 Зимина Алина Алексндрова,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 Стукан Оксана Александровна</w:t>
            </w:r>
          </w:p>
          <w:p w:rsidR="002A7E25" w:rsidRDefault="002A7E25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собрания от 16.01.2026, 19.01.2026, 03.02.2026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подписной лист - 65 человек.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13.02.2026</w:t>
            </w:r>
          </w:p>
          <w:p w:rsidR="002A7E25" w:rsidRDefault="00201675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 час.57 мин.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«Пространство психологической  поддержки и творчества  «Для СВОих»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a6"/>
            </w:pPr>
            <w:r>
              <w:rPr>
                <w:noProof/>
              </w:rPr>
              <w:drawing>
                <wp:inline distT="0" distB="0" distL="0" distR="0">
                  <wp:extent cx="1008359" cy="676440"/>
                  <wp:effectExtent l="0" t="0" r="1291" b="9360"/>
                  <wp:docPr id="3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359" cy="67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7E25" w:rsidRDefault="002A7E25">
            <w:pPr>
              <w:pStyle w:val="a6"/>
            </w:pPr>
          </w:p>
        </w:tc>
      </w:tr>
      <w:tr w:rsidR="002A7E25">
        <w:tblPrEx>
          <w:tblCellMar>
            <w:top w:w="0" w:type="dxa"/>
            <w:bottom w:w="0" w:type="dxa"/>
          </w:tblCellMar>
        </w:tblPrEx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Родители  творческой группы «Инклюзив» для детей с ОВЗ в составе 90 семей.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собрания от 16.01.2026 г.,</w:t>
            </w:r>
          </w:p>
          <w:p w:rsidR="002A7E25" w:rsidRDefault="00201675">
            <w:pPr>
              <w:pStyle w:val="TableContents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подписной лист-55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16.02.2026</w:t>
            </w:r>
          </w:p>
          <w:p w:rsidR="002A7E25" w:rsidRDefault="00201675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 час.10 мин.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«Творческая группа «Инклюзив»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a6"/>
            </w:pPr>
            <w:r>
              <w:rPr>
                <w:noProof/>
              </w:rPr>
              <w:drawing>
                <wp:inline distT="0" distB="0" distL="0" distR="0">
                  <wp:extent cx="1008359" cy="694080"/>
                  <wp:effectExtent l="0" t="0" r="1291" b="0"/>
                  <wp:docPr id="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359" cy="69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E25">
        <w:tblPrEx>
          <w:tblCellMar>
            <w:top w:w="0" w:type="dxa"/>
            <w:bottom w:w="0" w:type="dxa"/>
          </w:tblCellMar>
        </w:tblPrEx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1.Бочковский Владимир Маркович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2.Болотников Олег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Робертович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З.Кустовский Александр Петрович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4.Покрепа Елена Валерьевна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5.Сосненко Андрей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Анатольевич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б.Семенченко Александр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Сергеевич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7.Пимченко Евгения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8.Поберский Дмитрий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Анатольевич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9.Харчишин Гордей Сергеевич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10.Харчишина Ольга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 собрания от 02.02.2026 г.,</w:t>
            </w:r>
          </w:p>
          <w:p w:rsidR="002A7E25" w:rsidRDefault="00201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подписной лист-10 чел.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16.02.2026</w:t>
            </w:r>
          </w:p>
          <w:p w:rsidR="002A7E25" w:rsidRDefault="00201675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 час.51 мин.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«Евпатория в движении.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Мобильная уличная</w:t>
            </w:r>
          </w:p>
          <w:p w:rsidR="002A7E25" w:rsidRDefault="00201675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Фотовыставк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а»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A7E25" w:rsidRDefault="00201675">
            <w:pPr>
              <w:suppressAutoHyphens w:val="0"/>
              <w:spacing w:before="100" w:after="100"/>
              <w:textAlignment w:val="auto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ru-RU" w:bidi="ar-SA"/>
              </w:rPr>
              <w:lastRenderedPageBreak/>
              <w:drawing>
                <wp:inline distT="0" distB="0" distL="0" distR="0">
                  <wp:extent cx="1008359" cy="802799"/>
                  <wp:effectExtent l="0" t="0" r="1291" b="0"/>
                  <wp:docPr id="5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359" cy="802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7E25" w:rsidRDefault="002A7E25">
            <w:pPr>
              <w:pStyle w:val="a6"/>
            </w:pPr>
          </w:p>
        </w:tc>
      </w:tr>
    </w:tbl>
    <w:p w:rsidR="002A7E25" w:rsidRDefault="002A7E25">
      <w:pPr>
        <w:pStyle w:val="Textbody"/>
        <w:spacing w:after="120" w:line="324" w:lineRule="auto"/>
        <w:rPr>
          <w:rFonts w:ascii="Times New Roman" w:hAnsi="Times New Roman"/>
          <w:color w:val="000000"/>
          <w:sz w:val="28"/>
          <w:szCs w:val="28"/>
        </w:rPr>
      </w:pPr>
    </w:p>
    <w:p w:rsidR="002A7E25" w:rsidRDefault="002A7E25">
      <w:pPr>
        <w:pStyle w:val="Standard"/>
        <w:rPr>
          <w:rFonts w:ascii="Times New Roman" w:hAnsi="Times New Roman"/>
          <w:color w:val="000000"/>
          <w:sz w:val="28"/>
          <w:szCs w:val="28"/>
        </w:rPr>
      </w:pPr>
    </w:p>
    <w:sectPr w:rsidR="002A7E2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675" w:rsidRDefault="00201675">
      <w:pPr>
        <w:rPr>
          <w:rFonts w:hint="eastAsia"/>
        </w:rPr>
      </w:pPr>
      <w:r>
        <w:separator/>
      </w:r>
    </w:p>
  </w:endnote>
  <w:endnote w:type="continuationSeparator" w:id="0">
    <w:p w:rsidR="00201675" w:rsidRDefault="0020167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675" w:rsidRDefault="0020167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201675" w:rsidRDefault="0020167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371"/>
    <w:multiLevelType w:val="multilevel"/>
    <w:tmpl w:val="4A425E96"/>
    <w:styleLink w:val="WWNum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rPr>
        <w:rFonts w:ascii="Symbol" w:hAnsi="Symbol" w:cs="Symbol"/>
        <w:lang w:val="ru-RU" w:eastAsia="en-US" w:bidi="ar-SA"/>
      </w:rPr>
    </w:lvl>
    <w:lvl w:ilvl="4">
      <w:numFmt w:val="bullet"/>
      <w:lvlText w:val=""/>
      <w:lvlJc w:val="left"/>
      <w:rPr>
        <w:rFonts w:ascii="Symbol" w:hAnsi="Symbol" w:cs="Symbol"/>
        <w:lang w:val="ru-RU" w:eastAsia="en-US" w:bidi="ar-SA"/>
      </w:rPr>
    </w:lvl>
    <w:lvl w:ilvl="5">
      <w:numFmt w:val="bullet"/>
      <w:lvlText w:val=""/>
      <w:lvlJc w:val="left"/>
      <w:rPr>
        <w:rFonts w:ascii="Symbol" w:hAnsi="Symbol" w:cs="Symbol"/>
        <w:lang w:val="ru-RU" w:eastAsia="en-US" w:bidi="ar-SA"/>
      </w:rPr>
    </w:lvl>
    <w:lvl w:ilvl="6">
      <w:numFmt w:val="bullet"/>
      <w:lvlText w:val=""/>
      <w:lvlJc w:val="left"/>
      <w:rPr>
        <w:rFonts w:ascii="Symbol" w:hAnsi="Symbol" w:cs="Symbol"/>
        <w:lang w:val="ru-RU" w:eastAsia="en-US" w:bidi="ar-SA"/>
      </w:rPr>
    </w:lvl>
    <w:lvl w:ilvl="7">
      <w:numFmt w:val="bullet"/>
      <w:lvlText w:val=""/>
      <w:lvlJc w:val="left"/>
      <w:rPr>
        <w:rFonts w:ascii="Symbol" w:hAnsi="Symbol" w:cs="Symbol"/>
        <w:lang w:val="ru-RU" w:eastAsia="en-US" w:bidi="ar-SA"/>
      </w:rPr>
    </w:lvl>
    <w:lvl w:ilvl="8">
      <w:numFmt w:val="bullet"/>
      <w:lvlText w:val=""/>
      <w:lvlJc w:val="left"/>
      <w:rPr>
        <w:rFonts w:ascii="Symbol" w:hAnsi="Symbol" w:cs="Symbol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A7E25"/>
    <w:rsid w:val="00201675"/>
    <w:rsid w:val="002A7E25"/>
    <w:rsid w:val="0062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rFonts w:ascii="Liberation Serif" w:eastAsia="NSimSun" w:hAnsi="Liberation Serif" w:cs="Liberation Serif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5">
    <w:name w:val="List Paragraph"/>
    <w:basedOn w:val="Standard"/>
    <w:pPr>
      <w:ind w:left="2" w:firstLine="707"/>
      <w:jc w:val="both"/>
    </w:pPr>
  </w:style>
  <w:style w:type="paragraph" w:customStyle="1" w:styleId="ConsPlusNormal">
    <w:name w:val="ConsPlusNormal"/>
    <w:pPr>
      <w:widowControl w:val="0"/>
      <w:suppressAutoHyphens/>
    </w:pPr>
    <w:rPr>
      <w:rFonts w:ascii="Arial" w:eastAsia="Arial" w:hAnsi="Arial"/>
      <w:sz w:val="20"/>
      <w:lang w:eastAsia="ru-RU"/>
    </w:rPr>
  </w:style>
  <w:style w:type="paragraph" w:customStyle="1" w:styleId="a6">
    <w:name w:val="Обычный (Интернет)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37">
    <w:name w:val="ListLabel 37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8">
    <w:name w:val="ListLabel 38"/>
    <w:rPr>
      <w:rFonts w:ascii="Times New Roman" w:eastAsia="Times New Roman" w:hAnsi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9">
    <w:name w:val="ListLabel 39"/>
    <w:rPr>
      <w:rFonts w:cs="Times New Roman"/>
      <w:b w:val="0"/>
      <w:bCs w:val="0"/>
      <w:i w:val="0"/>
      <w:iCs w:val="0"/>
      <w:spacing w:val="0"/>
      <w:w w:val="100"/>
      <w:sz w:val="28"/>
      <w:szCs w:val="28"/>
      <w:lang w:val="ru-RU" w:eastAsia="en-US" w:bidi="ar-SA"/>
    </w:rPr>
  </w:style>
  <w:style w:type="character" w:customStyle="1" w:styleId="ListLabel40">
    <w:name w:val="ListLabel 40"/>
    <w:rPr>
      <w:rFonts w:cs="Symbol"/>
      <w:lang w:val="ru-RU" w:eastAsia="en-US" w:bidi="ar-SA"/>
    </w:rPr>
  </w:style>
  <w:style w:type="character" w:customStyle="1" w:styleId="ListLabel41">
    <w:name w:val="ListLabel 41"/>
    <w:rPr>
      <w:rFonts w:cs="Symbol"/>
      <w:lang w:val="ru-RU" w:eastAsia="en-US" w:bidi="ar-SA"/>
    </w:rPr>
  </w:style>
  <w:style w:type="character" w:customStyle="1" w:styleId="ListLabel42">
    <w:name w:val="ListLabel 42"/>
    <w:rPr>
      <w:rFonts w:cs="Symbol"/>
      <w:lang w:val="ru-RU" w:eastAsia="en-US" w:bidi="ar-SA"/>
    </w:rPr>
  </w:style>
  <w:style w:type="character" w:customStyle="1" w:styleId="ListLabel43">
    <w:name w:val="ListLabel 43"/>
    <w:rPr>
      <w:rFonts w:cs="Symbol"/>
      <w:lang w:val="ru-RU" w:eastAsia="en-US" w:bidi="ar-SA"/>
    </w:rPr>
  </w:style>
  <w:style w:type="character" w:customStyle="1" w:styleId="ListLabel44">
    <w:name w:val="ListLabel 44"/>
    <w:rPr>
      <w:rFonts w:cs="Symbol"/>
      <w:lang w:val="ru-RU" w:eastAsia="en-US" w:bidi="ar-SA"/>
    </w:rPr>
  </w:style>
  <w:style w:type="character" w:customStyle="1" w:styleId="ListLabel45">
    <w:name w:val="ListLabel 45"/>
    <w:rPr>
      <w:rFonts w:cs="Symbol"/>
      <w:lang w:val="ru-RU" w:eastAsia="en-US" w:bidi="ar-SA"/>
    </w:rPr>
  </w:style>
  <w:style w:type="numbering" w:customStyle="1" w:styleId="WWNum5">
    <w:name w:val="WWNum5"/>
    <w:basedOn w:val="a2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rFonts w:ascii="Liberation Serif" w:eastAsia="NSimSun" w:hAnsi="Liberation Serif" w:cs="Liberation Serif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5">
    <w:name w:val="List Paragraph"/>
    <w:basedOn w:val="Standard"/>
    <w:pPr>
      <w:ind w:left="2" w:firstLine="707"/>
      <w:jc w:val="both"/>
    </w:pPr>
  </w:style>
  <w:style w:type="paragraph" w:customStyle="1" w:styleId="ConsPlusNormal">
    <w:name w:val="ConsPlusNormal"/>
    <w:pPr>
      <w:widowControl w:val="0"/>
      <w:suppressAutoHyphens/>
    </w:pPr>
    <w:rPr>
      <w:rFonts w:ascii="Arial" w:eastAsia="Arial" w:hAnsi="Arial"/>
      <w:sz w:val="20"/>
      <w:lang w:eastAsia="ru-RU"/>
    </w:rPr>
  </w:style>
  <w:style w:type="paragraph" w:customStyle="1" w:styleId="a6">
    <w:name w:val="Обычный (Интернет)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37">
    <w:name w:val="ListLabel 37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8">
    <w:name w:val="ListLabel 38"/>
    <w:rPr>
      <w:rFonts w:ascii="Times New Roman" w:eastAsia="Times New Roman" w:hAnsi="Times New Roman" w:cs="Times New Roman"/>
      <w:b w:val="0"/>
      <w:bCs w:val="0"/>
      <w:i w:val="0"/>
      <w:iCs w:val="0"/>
      <w:spacing w:val="0"/>
      <w:w w:val="100"/>
      <w:sz w:val="24"/>
      <w:szCs w:val="24"/>
      <w:lang w:val="ru-RU" w:eastAsia="en-US" w:bidi="ar-SA"/>
    </w:rPr>
  </w:style>
  <w:style w:type="character" w:customStyle="1" w:styleId="ListLabel39">
    <w:name w:val="ListLabel 39"/>
    <w:rPr>
      <w:rFonts w:cs="Times New Roman"/>
      <w:b w:val="0"/>
      <w:bCs w:val="0"/>
      <w:i w:val="0"/>
      <w:iCs w:val="0"/>
      <w:spacing w:val="0"/>
      <w:w w:val="100"/>
      <w:sz w:val="28"/>
      <w:szCs w:val="28"/>
      <w:lang w:val="ru-RU" w:eastAsia="en-US" w:bidi="ar-SA"/>
    </w:rPr>
  </w:style>
  <w:style w:type="character" w:customStyle="1" w:styleId="ListLabel40">
    <w:name w:val="ListLabel 40"/>
    <w:rPr>
      <w:rFonts w:cs="Symbol"/>
      <w:lang w:val="ru-RU" w:eastAsia="en-US" w:bidi="ar-SA"/>
    </w:rPr>
  </w:style>
  <w:style w:type="character" w:customStyle="1" w:styleId="ListLabel41">
    <w:name w:val="ListLabel 41"/>
    <w:rPr>
      <w:rFonts w:cs="Symbol"/>
      <w:lang w:val="ru-RU" w:eastAsia="en-US" w:bidi="ar-SA"/>
    </w:rPr>
  </w:style>
  <w:style w:type="character" w:customStyle="1" w:styleId="ListLabel42">
    <w:name w:val="ListLabel 42"/>
    <w:rPr>
      <w:rFonts w:cs="Symbol"/>
      <w:lang w:val="ru-RU" w:eastAsia="en-US" w:bidi="ar-SA"/>
    </w:rPr>
  </w:style>
  <w:style w:type="character" w:customStyle="1" w:styleId="ListLabel43">
    <w:name w:val="ListLabel 43"/>
    <w:rPr>
      <w:rFonts w:cs="Symbol"/>
      <w:lang w:val="ru-RU" w:eastAsia="en-US" w:bidi="ar-SA"/>
    </w:rPr>
  </w:style>
  <w:style w:type="character" w:customStyle="1" w:styleId="ListLabel44">
    <w:name w:val="ListLabel 44"/>
    <w:rPr>
      <w:rFonts w:cs="Symbol"/>
      <w:lang w:val="ru-RU" w:eastAsia="en-US" w:bidi="ar-SA"/>
    </w:rPr>
  </w:style>
  <w:style w:type="character" w:customStyle="1" w:styleId="ListLabel45">
    <w:name w:val="ListLabel 45"/>
    <w:rPr>
      <w:rFonts w:cs="Symbol"/>
      <w:lang w:val="ru-RU" w:eastAsia="en-US" w:bidi="ar-SA"/>
    </w:rPr>
  </w:style>
  <w:style w:type="numbering" w:customStyle="1" w:styleId="WWNum5">
    <w:name w:val="WWNum5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fonams@evp.rk.gov.ru" TargetMode="External"/><Relationship Id="rId13" Type="http://schemas.openxmlformats.org/officeDocument/2006/relationships/image" Target="media/image5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GorSovet11-2</cp:lastModifiedBy>
  <cp:revision>1</cp:revision>
  <dcterms:created xsi:type="dcterms:W3CDTF">2025-11-17T16:30:00Z</dcterms:created>
  <dcterms:modified xsi:type="dcterms:W3CDTF">2026-02-18T12:10:00Z</dcterms:modified>
</cp:coreProperties>
</file>