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01709" w14:textId="7B41808C" w:rsidR="00EE00B4" w:rsidRDefault="00054F5F" w:rsidP="00C924BE">
      <w:pPr>
        <w:widowControl w:val="0"/>
        <w:autoSpaceDE w:val="0"/>
        <w:autoSpaceDN w:val="0"/>
        <w:adjustRightInd w:val="0"/>
        <w:jc w:val="center"/>
        <w:rPr>
          <w:b/>
          <w:bCs/>
          <w:sz w:val="22"/>
          <w:szCs w:val="22"/>
        </w:rPr>
      </w:pPr>
      <w:r w:rsidRPr="00251F9B">
        <w:rPr>
          <w:b/>
          <w:bCs/>
          <w:sz w:val="22"/>
          <w:szCs w:val="22"/>
        </w:rPr>
        <w:fldChar w:fldCharType="begin" w:fldLock="1"/>
      </w:r>
      <w:r w:rsidRPr="00251F9B">
        <w:rPr>
          <w:b/>
          <w:bCs/>
          <w:sz w:val="22"/>
          <w:szCs w:val="22"/>
        </w:rPr>
        <w:instrText xml:space="preserve"> DOCVARIABLE ДОГ_НАЗВАНИЕТИПАВДОКУМЕНТАХ </w:instrText>
      </w:r>
      <w:r w:rsidRPr="00251F9B">
        <w:rPr>
          <w:b/>
          <w:bCs/>
          <w:sz w:val="22"/>
          <w:szCs w:val="22"/>
        </w:rPr>
        <w:fldChar w:fldCharType="separate"/>
      </w:r>
      <w:r w:rsidR="003E0A9F" w:rsidRPr="00251F9B">
        <w:rPr>
          <w:b/>
          <w:bCs/>
          <w:sz w:val="22"/>
          <w:szCs w:val="22"/>
        </w:rPr>
        <w:t>Муниципальный к</w:t>
      </w:r>
      <w:r w:rsidRPr="00251F9B">
        <w:rPr>
          <w:b/>
          <w:bCs/>
          <w:sz w:val="22"/>
          <w:szCs w:val="22"/>
        </w:rPr>
        <w:t>онтракт</w:t>
      </w:r>
      <w:r w:rsidRPr="00251F9B">
        <w:rPr>
          <w:b/>
          <w:bCs/>
          <w:sz w:val="22"/>
          <w:szCs w:val="22"/>
        </w:rPr>
        <w:fldChar w:fldCharType="end"/>
      </w:r>
      <w:r w:rsidR="00EE00B4" w:rsidRPr="00251F9B">
        <w:rPr>
          <w:b/>
          <w:bCs/>
          <w:sz w:val="22"/>
          <w:szCs w:val="22"/>
        </w:rPr>
        <w:t xml:space="preserve"> №</w:t>
      </w:r>
      <w:r w:rsidR="00EE00B4" w:rsidRPr="00251F9B">
        <w:rPr>
          <w:sz w:val="22"/>
          <w:szCs w:val="22"/>
        </w:rPr>
        <w:t xml:space="preserve"> </w:t>
      </w:r>
      <w:r w:rsidR="0063003D" w:rsidRPr="00251F9B">
        <w:rPr>
          <w:b/>
          <w:bCs/>
          <w:sz w:val="22"/>
          <w:szCs w:val="22"/>
          <w:lang w:val="en-US"/>
        </w:rPr>
        <w:t>_________</w:t>
      </w:r>
    </w:p>
    <w:p w14:paraId="63D85579" w14:textId="4F69D9AD" w:rsidR="00251F9B" w:rsidRPr="00251F9B" w:rsidRDefault="00251F9B" w:rsidP="00C924BE">
      <w:pPr>
        <w:widowControl w:val="0"/>
        <w:autoSpaceDE w:val="0"/>
        <w:autoSpaceDN w:val="0"/>
        <w:adjustRightInd w:val="0"/>
        <w:jc w:val="center"/>
        <w:rPr>
          <w:b/>
          <w:bCs/>
          <w:sz w:val="22"/>
          <w:szCs w:val="22"/>
        </w:rPr>
      </w:pPr>
      <w:r>
        <w:rPr>
          <w:b/>
          <w:bCs/>
          <w:sz w:val="22"/>
          <w:szCs w:val="22"/>
        </w:rPr>
        <w:t>на о</w:t>
      </w:r>
      <w:r w:rsidRPr="00251F9B">
        <w:rPr>
          <w:b/>
          <w:bCs/>
          <w:sz w:val="22"/>
          <w:szCs w:val="22"/>
        </w:rPr>
        <w:t>казание услуги по адаптации и сопровождению экземпляров Системы, включая поставку, с предоставлением бесплатной информационно-технической поддержки (оптимизации, модернизации, адаптации, актуализации, восстановления работоспособности, на основе специального лицензионного программного обеспечения), иного программного обеспечения в сфе</w:t>
      </w:r>
      <w:bookmarkStart w:id="0" w:name="_GoBack"/>
      <w:bookmarkEnd w:id="0"/>
      <w:r w:rsidRPr="00251F9B">
        <w:rPr>
          <w:b/>
          <w:bCs/>
          <w:sz w:val="22"/>
          <w:szCs w:val="22"/>
        </w:rPr>
        <w:t>ре информационно-коммуникационных технологий</w:t>
      </w:r>
    </w:p>
    <w:p w14:paraId="44F73E71" w14:textId="77777777" w:rsidR="00251F9B" w:rsidRDefault="00251F9B" w:rsidP="00C924BE">
      <w:pPr>
        <w:widowControl w:val="0"/>
        <w:autoSpaceDE w:val="0"/>
        <w:autoSpaceDN w:val="0"/>
        <w:adjustRightInd w:val="0"/>
        <w:jc w:val="center"/>
        <w:rPr>
          <w:b/>
          <w:bCs/>
          <w:sz w:val="22"/>
          <w:szCs w:val="22"/>
        </w:rPr>
      </w:pPr>
    </w:p>
    <w:p w14:paraId="5C234D2A" w14:textId="2E288739" w:rsidR="00251F9B" w:rsidRPr="00251F9B" w:rsidRDefault="00251F9B" w:rsidP="00C924BE">
      <w:pPr>
        <w:widowControl w:val="0"/>
        <w:autoSpaceDE w:val="0"/>
        <w:autoSpaceDN w:val="0"/>
        <w:adjustRightInd w:val="0"/>
        <w:jc w:val="center"/>
        <w:rPr>
          <w:sz w:val="22"/>
          <w:szCs w:val="22"/>
        </w:rPr>
      </w:pPr>
      <w:r>
        <w:rPr>
          <w:b/>
          <w:bCs/>
          <w:sz w:val="22"/>
          <w:szCs w:val="22"/>
        </w:rPr>
        <w:t xml:space="preserve">ИКЗ: </w:t>
      </w:r>
      <w:r w:rsidRPr="00251F9B">
        <w:rPr>
          <w:b/>
          <w:bCs/>
          <w:sz w:val="22"/>
          <w:szCs w:val="22"/>
        </w:rPr>
        <w:t>23</w:t>
      </w:r>
      <w:r>
        <w:rPr>
          <w:b/>
          <w:bCs/>
          <w:sz w:val="22"/>
          <w:szCs w:val="22"/>
        </w:rPr>
        <w:t xml:space="preserve"> </w:t>
      </w:r>
      <w:r w:rsidRPr="00251F9B">
        <w:rPr>
          <w:b/>
          <w:bCs/>
          <w:sz w:val="22"/>
          <w:szCs w:val="22"/>
        </w:rPr>
        <w:t>39110087191911001001</w:t>
      </w:r>
      <w:r>
        <w:rPr>
          <w:b/>
          <w:bCs/>
          <w:sz w:val="22"/>
          <w:szCs w:val="22"/>
        </w:rPr>
        <w:t xml:space="preserve"> </w:t>
      </w:r>
      <w:r w:rsidRPr="00251F9B">
        <w:rPr>
          <w:b/>
          <w:bCs/>
          <w:sz w:val="22"/>
          <w:szCs w:val="22"/>
        </w:rPr>
        <w:t>0002</w:t>
      </w:r>
      <w:r>
        <w:rPr>
          <w:b/>
          <w:bCs/>
          <w:sz w:val="22"/>
          <w:szCs w:val="22"/>
        </w:rPr>
        <w:t xml:space="preserve"> </w:t>
      </w:r>
      <w:r w:rsidRPr="00251F9B">
        <w:rPr>
          <w:b/>
          <w:bCs/>
          <w:sz w:val="22"/>
          <w:szCs w:val="22"/>
        </w:rPr>
        <w:t>00</w:t>
      </w:r>
      <w:r>
        <w:rPr>
          <w:b/>
          <w:bCs/>
          <w:sz w:val="22"/>
          <w:szCs w:val="22"/>
        </w:rPr>
        <w:t xml:space="preserve">1 </w:t>
      </w:r>
      <w:r w:rsidRPr="00251F9B">
        <w:rPr>
          <w:b/>
          <w:bCs/>
          <w:sz w:val="22"/>
          <w:szCs w:val="22"/>
        </w:rPr>
        <w:t>6203</w:t>
      </w:r>
      <w:r>
        <w:rPr>
          <w:b/>
          <w:bCs/>
          <w:sz w:val="22"/>
          <w:szCs w:val="22"/>
        </w:rPr>
        <w:t xml:space="preserve"> </w:t>
      </w:r>
      <w:r w:rsidRPr="00251F9B">
        <w:rPr>
          <w:b/>
          <w:bCs/>
          <w:sz w:val="22"/>
          <w:szCs w:val="22"/>
        </w:rPr>
        <w:t>242</w:t>
      </w:r>
    </w:p>
    <w:p w14:paraId="709FB9EA" w14:textId="4E306530" w:rsidR="00B50184" w:rsidRPr="00251F9B" w:rsidRDefault="00B50184" w:rsidP="00C924BE">
      <w:pPr>
        <w:widowControl w:val="0"/>
        <w:autoSpaceDE w:val="0"/>
        <w:autoSpaceDN w:val="0"/>
        <w:adjustRightInd w:val="0"/>
        <w:rPr>
          <w:sz w:val="22"/>
          <w:szCs w:val="22"/>
        </w:rPr>
      </w:pPr>
    </w:p>
    <w:tbl>
      <w:tblPr>
        <w:tblW w:w="0" w:type="auto"/>
        <w:tblLook w:val="04A0" w:firstRow="1" w:lastRow="0" w:firstColumn="1" w:lastColumn="0" w:noHBand="0" w:noVBand="1"/>
      </w:tblPr>
      <w:tblGrid>
        <w:gridCol w:w="4952"/>
        <w:gridCol w:w="4953"/>
      </w:tblGrid>
      <w:tr w:rsidR="008E299C" w:rsidRPr="00251F9B" w14:paraId="0B84A7B4" w14:textId="77777777" w:rsidTr="00054D42">
        <w:tc>
          <w:tcPr>
            <w:tcW w:w="4952" w:type="dxa"/>
            <w:shd w:val="clear" w:color="auto" w:fill="auto"/>
            <w:hideMark/>
          </w:tcPr>
          <w:p w14:paraId="3AAC3820" w14:textId="55AD95D2" w:rsidR="00054D42" w:rsidRPr="00251F9B" w:rsidRDefault="00054D42" w:rsidP="003E0A9F">
            <w:pPr>
              <w:rPr>
                <w:b/>
                <w:sz w:val="22"/>
                <w:szCs w:val="22"/>
                <w:lang w:val="en-US"/>
              </w:rPr>
            </w:pPr>
            <w:r w:rsidRPr="00251F9B">
              <w:rPr>
                <w:sz w:val="22"/>
                <w:szCs w:val="22"/>
              </w:rPr>
              <w:t xml:space="preserve">г. </w:t>
            </w:r>
            <w:r w:rsidR="003E0A9F" w:rsidRPr="00251F9B">
              <w:rPr>
                <w:sz w:val="22"/>
                <w:szCs w:val="22"/>
              </w:rPr>
              <w:t>Евпатория</w:t>
            </w:r>
            <w:r w:rsidR="0063003D" w:rsidRPr="00251F9B">
              <w:rPr>
                <w:sz w:val="22"/>
                <w:szCs w:val="22"/>
                <w:lang w:val="en-US"/>
              </w:rPr>
              <w:t>___________</w:t>
            </w:r>
          </w:p>
        </w:tc>
        <w:tc>
          <w:tcPr>
            <w:tcW w:w="4953" w:type="dxa"/>
            <w:shd w:val="clear" w:color="auto" w:fill="auto"/>
            <w:hideMark/>
          </w:tcPr>
          <w:p w14:paraId="7BF1EFAD" w14:textId="0F03D369" w:rsidR="00054D42" w:rsidRPr="00251F9B" w:rsidRDefault="0063003D" w:rsidP="00C924BE">
            <w:pPr>
              <w:jc w:val="right"/>
              <w:rPr>
                <w:b/>
                <w:sz w:val="22"/>
                <w:szCs w:val="22"/>
              </w:rPr>
            </w:pPr>
            <w:r w:rsidRPr="00251F9B">
              <w:rPr>
                <w:sz w:val="22"/>
                <w:szCs w:val="22"/>
              </w:rPr>
              <w:t>«__»________ _____</w:t>
            </w:r>
          </w:p>
        </w:tc>
      </w:tr>
    </w:tbl>
    <w:p w14:paraId="7B224E92" w14:textId="77777777" w:rsidR="002A3213" w:rsidRPr="00251F9B" w:rsidRDefault="002A3213" w:rsidP="00C924BE">
      <w:pPr>
        <w:ind w:firstLine="720"/>
        <w:jc w:val="both"/>
        <w:rPr>
          <w:b/>
          <w:sz w:val="22"/>
          <w:szCs w:val="22"/>
        </w:rPr>
      </w:pPr>
    </w:p>
    <w:p w14:paraId="02B86028" w14:textId="4EA12C8D" w:rsidR="004764B1" w:rsidRPr="00251F9B" w:rsidRDefault="003E0A9F" w:rsidP="00C924BE">
      <w:pPr>
        <w:ind w:firstLine="720"/>
        <w:jc w:val="both"/>
        <w:rPr>
          <w:sz w:val="22"/>
          <w:szCs w:val="22"/>
        </w:rPr>
      </w:pPr>
      <w:r w:rsidRPr="00251F9B">
        <w:rPr>
          <w:rFonts w:eastAsia="Calibri"/>
          <w:b/>
          <w:shd w:val="clear" w:color="auto" w:fill="FFFFFF"/>
        </w:rPr>
        <w:t>ДЕПАРТАМЕНТ ИМУЩЕСТВЕННЫХ И ЗЕМЕЛЬНЫХ ОТНОШЕНИЙ АДМИНИСТРАЦИИ ГОРОДА ЕВПАТОРИИ РЕСПУБЛИКИ КРЫМ</w:t>
      </w:r>
      <w:r w:rsidRPr="00251F9B">
        <w:rPr>
          <w:rFonts w:eastAsia="Calibri"/>
          <w:shd w:val="clear" w:color="auto" w:fill="FFFFFF"/>
        </w:rPr>
        <w:t xml:space="preserve">, именуемый в дальнейшем «Заказчик», в лице начальника департамента </w:t>
      </w:r>
      <w:proofErr w:type="spellStart"/>
      <w:r w:rsidRPr="00251F9B">
        <w:rPr>
          <w:rFonts w:eastAsia="Calibri"/>
          <w:shd w:val="clear" w:color="auto" w:fill="FFFFFF"/>
        </w:rPr>
        <w:t>Домаш</w:t>
      </w:r>
      <w:proofErr w:type="spellEnd"/>
      <w:r w:rsidRPr="00251F9B">
        <w:rPr>
          <w:rFonts w:eastAsia="Calibri"/>
          <w:shd w:val="clear" w:color="auto" w:fill="FFFFFF"/>
        </w:rPr>
        <w:t xml:space="preserve"> Веры Юрьевны, действующего на основании Положения, с одной стороны, и </w:t>
      </w:r>
      <w:r w:rsidRPr="00251F9B">
        <w:rPr>
          <w:rFonts w:eastAsia="Calibri"/>
          <w:b/>
          <w:shd w:val="clear" w:color="auto" w:fill="FFFFFF"/>
        </w:rPr>
        <w:t>_______</w:t>
      </w:r>
      <w:r w:rsidRPr="00251F9B">
        <w:rPr>
          <w:rFonts w:eastAsia="Calibri"/>
          <w:shd w:val="clear" w:color="auto" w:fill="FFFFFF"/>
        </w:rPr>
        <w:t>, именуемое в дальнейшем «Исполнитель», в лице ______, действующего на основании ________, с другой стороны, с соблюдением требований Гражданского кодекса Российской Федерации, пункта 2 части 1 статьи 93 Федерального закона «О контрактной системе в сфере закупок товаров, работ, услуг для обеспечения государственных и муниципальных нужд» от 05.04.2013 № 44-ФЗ, в соответствии с частью 2 статьи 15 Федерального закона от 08.03.2022 № 46-ФЗ «О внесении изменений в отдельные законодательные акты Российской Федерации», постановлением администрации города Евпатории Республики Крым от 29.04.2022 № 888-п «О создании единой комиссии по рассмотрению и согласованию единственного поставщика (подрядчика, исполнителя) на осуществление отдельных видов закупок для обеспечения муниципальных нужд муниципального образования городской округ Евпатория Республики Крым, а также по согласованию закупок у единственного поставщика (подрядчика, исполнителя), включенных в Перечень дополнительных случаев осуществления закупок товаров, работ, услуг для обеспечения государственных и (или) муниципальных нужд Республики Крым», а также на основании Постановления администрации города Евпатории Республики Крым от ___________ № __________-п «О согласовании единственного поставщика (подрядчика, исполнителя) департаменту имущественных и земельных отношений администрации города Евпатории Республики Крым», заключили настоящий муниципальный контракт (далее – Контракт) о нижеследующем</w:t>
      </w:r>
      <w:r w:rsidR="004764B1" w:rsidRPr="00251F9B">
        <w:rPr>
          <w:sz w:val="22"/>
          <w:szCs w:val="22"/>
        </w:rPr>
        <w:t>:</w:t>
      </w:r>
    </w:p>
    <w:p w14:paraId="593125E3" w14:textId="0B06109F" w:rsidR="00B50184" w:rsidRPr="00251F9B" w:rsidRDefault="00B50184" w:rsidP="00C924BE">
      <w:pPr>
        <w:ind w:firstLine="720"/>
        <w:jc w:val="both"/>
        <w:rPr>
          <w:b/>
          <w:bCs/>
          <w:sz w:val="22"/>
          <w:szCs w:val="22"/>
        </w:rPr>
      </w:pPr>
    </w:p>
    <w:p w14:paraId="54D46A5C" w14:textId="77777777" w:rsidR="00795B77" w:rsidRPr="00251F9B" w:rsidRDefault="00795B77" w:rsidP="00C924BE">
      <w:pPr>
        <w:keepNext/>
        <w:keepLines/>
        <w:widowControl w:val="0"/>
        <w:autoSpaceDE w:val="0"/>
        <w:autoSpaceDN w:val="0"/>
        <w:adjustRightInd w:val="0"/>
        <w:ind w:firstLine="709"/>
        <w:jc w:val="center"/>
        <w:rPr>
          <w:b/>
          <w:bCs/>
          <w:sz w:val="22"/>
          <w:szCs w:val="22"/>
        </w:rPr>
      </w:pPr>
    </w:p>
    <w:p w14:paraId="7B494ECC" w14:textId="77777777" w:rsidR="00C924BE" w:rsidRPr="00251F9B" w:rsidRDefault="00C924BE" w:rsidP="00C924BE">
      <w:pPr>
        <w:keepNext/>
        <w:keepLines/>
        <w:widowControl w:val="0"/>
        <w:autoSpaceDE w:val="0"/>
        <w:autoSpaceDN w:val="0"/>
        <w:adjustRightInd w:val="0"/>
        <w:jc w:val="center"/>
        <w:rPr>
          <w:sz w:val="22"/>
          <w:szCs w:val="22"/>
        </w:rPr>
      </w:pPr>
      <w:r w:rsidRPr="00251F9B">
        <w:rPr>
          <w:b/>
          <w:bCs/>
          <w:sz w:val="22"/>
          <w:szCs w:val="22"/>
        </w:rPr>
        <w:t>1. ОСНОВНЫЕ ПОНЯТИЯ</w:t>
      </w:r>
    </w:p>
    <w:p w14:paraId="4660D1E8" w14:textId="77777777" w:rsidR="00C924BE" w:rsidRPr="00251F9B" w:rsidRDefault="00C924BE" w:rsidP="00C924BE">
      <w:pPr>
        <w:widowControl w:val="0"/>
        <w:autoSpaceDE w:val="0"/>
        <w:autoSpaceDN w:val="0"/>
        <w:adjustRightInd w:val="0"/>
        <w:ind w:firstLine="709"/>
        <w:jc w:val="both"/>
        <w:rPr>
          <w:sz w:val="22"/>
          <w:szCs w:val="22"/>
        </w:rPr>
      </w:pPr>
      <w:r w:rsidRPr="00251F9B">
        <w:rPr>
          <w:sz w:val="22"/>
          <w:szCs w:val="22"/>
        </w:rPr>
        <w:t>1.1. Справочная Правовая Система (СПС) (Справочная Система -СС) (далее –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0B619D68" w14:textId="77777777" w:rsidR="00C924BE" w:rsidRPr="00251F9B" w:rsidRDefault="00C924BE" w:rsidP="00C924BE">
      <w:pPr>
        <w:widowControl w:val="0"/>
        <w:autoSpaceDE w:val="0"/>
        <w:autoSpaceDN w:val="0"/>
        <w:adjustRightInd w:val="0"/>
        <w:ind w:firstLine="709"/>
        <w:jc w:val="both"/>
        <w:rPr>
          <w:sz w:val="22"/>
          <w:szCs w:val="22"/>
        </w:rPr>
      </w:pPr>
      <w:r w:rsidRPr="00251F9B">
        <w:rPr>
          <w:sz w:val="22"/>
          <w:szCs w:val="22"/>
        </w:rPr>
        <w:t xml:space="preserve">1.2. Экземпляр Системы - копия Системы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 </w:t>
      </w:r>
    </w:p>
    <w:p w14:paraId="3AE05661" w14:textId="77777777" w:rsidR="00C924BE" w:rsidRPr="00251F9B" w:rsidRDefault="00C924BE" w:rsidP="00C924BE">
      <w:pPr>
        <w:widowControl w:val="0"/>
        <w:autoSpaceDE w:val="0"/>
        <w:autoSpaceDN w:val="0"/>
        <w:adjustRightInd w:val="0"/>
        <w:spacing w:after="5"/>
        <w:ind w:left="10" w:firstLine="709"/>
        <w:jc w:val="both"/>
        <w:rPr>
          <w:sz w:val="22"/>
          <w:szCs w:val="22"/>
        </w:rPr>
      </w:pPr>
      <w:r w:rsidRPr="00251F9B">
        <w:rPr>
          <w:sz w:val="22"/>
          <w:szCs w:val="22"/>
        </w:rPr>
        <w:t>1.3. Порядок использования Систем - совокупность технических параметров, разрешенных способов и условий использования комплекта Систем</w:t>
      </w:r>
    </w:p>
    <w:p w14:paraId="4B5E9889" w14:textId="77777777" w:rsidR="00C924BE" w:rsidRPr="00251F9B" w:rsidRDefault="00C924BE" w:rsidP="00C924BE">
      <w:pPr>
        <w:widowControl w:val="0"/>
        <w:autoSpaceDE w:val="0"/>
        <w:autoSpaceDN w:val="0"/>
        <w:adjustRightInd w:val="0"/>
        <w:spacing w:after="5"/>
        <w:ind w:left="10" w:firstLine="709"/>
        <w:jc w:val="both"/>
        <w:rPr>
          <w:sz w:val="22"/>
          <w:szCs w:val="22"/>
        </w:rPr>
      </w:pPr>
      <w:r w:rsidRPr="00251F9B">
        <w:rPr>
          <w:sz w:val="22"/>
          <w:szCs w:val="22"/>
        </w:rPr>
        <w:t>1.4. Уникальный пользователь - физическое лицо, состоящее в трудовых отношениях с Заказчиком (работник), являющееся пользователем Системы</w:t>
      </w:r>
    </w:p>
    <w:p w14:paraId="070E9CAF" w14:textId="3584D597" w:rsidR="00C924BE" w:rsidRPr="00251F9B" w:rsidRDefault="00C924BE" w:rsidP="00C924BE">
      <w:pPr>
        <w:widowControl w:val="0"/>
        <w:autoSpaceDE w:val="0"/>
        <w:autoSpaceDN w:val="0"/>
        <w:adjustRightInd w:val="0"/>
        <w:spacing w:after="5"/>
        <w:ind w:left="10" w:firstLine="709"/>
        <w:jc w:val="both"/>
        <w:rPr>
          <w:sz w:val="22"/>
          <w:szCs w:val="22"/>
        </w:rPr>
      </w:pPr>
      <w:r w:rsidRPr="00251F9B">
        <w:rPr>
          <w:sz w:val="22"/>
          <w:szCs w:val="22"/>
        </w:rPr>
        <w:t>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w:t>
      </w:r>
      <w:r w:rsidR="00586FE3" w:rsidRPr="00251F9B">
        <w:t xml:space="preserve"> </w:t>
      </w:r>
      <w:r w:rsidR="00586FE3" w:rsidRPr="00251F9B">
        <w:rPr>
          <w:sz w:val="22"/>
          <w:szCs w:val="22"/>
        </w:rPr>
        <w:t>Особенности регистрации определяются настоящим Контрактом.</w:t>
      </w:r>
    </w:p>
    <w:p w14:paraId="569DA20A" w14:textId="69E69EE6" w:rsidR="00C924BE" w:rsidRPr="00251F9B" w:rsidRDefault="00C924BE" w:rsidP="00C924BE">
      <w:pPr>
        <w:widowControl w:val="0"/>
        <w:autoSpaceDE w:val="0"/>
        <w:autoSpaceDN w:val="0"/>
        <w:adjustRightInd w:val="0"/>
        <w:ind w:firstLine="709"/>
        <w:jc w:val="both"/>
        <w:rPr>
          <w:sz w:val="22"/>
          <w:szCs w:val="22"/>
        </w:rPr>
      </w:pPr>
      <w:r w:rsidRPr="00251F9B">
        <w:rPr>
          <w:sz w:val="22"/>
          <w:szCs w:val="22"/>
        </w:rPr>
        <w:t xml:space="preserve">1.6. Координационный центр (КЦ) - организация, на основании </w:t>
      </w:r>
      <w:r w:rsidR="00B862B6" w:rsidRPr="00251F9B">
        <w:rPr>
          <w:sz w:val="22"/>
          <w:szCs w:val="22"/>
        </w:rPr>
        <w:t>Контракта</w:t>
      </w:r>
      <w:r w:rsidRPr="00251F9B">
        <w:rPr>
          <w:sz w:val="22"/>
          <w:szCs w:val="22"/>
        </w:rPr>
        <w:t xml:space="preserve"> с которой Дистрибьютор осуществляет поставку и оказание услуг экземпляров Систем </w:t>
      </w:r>
    </w:p>
    <w:p w14:paraId="785E49DF" w14:textId="6C0BD320" w:rsidR="00C924BE" w:rsidRPr="00251F9B" w:rsidRDefault="00C924BE" w:rsidP="00C924BE">
      <w:pPr>
        <w:widowControl w:val="0"/>
        <w:autoSpaceDE w:val="0"/>
        <w:autoSpaceDN w:val="0"/>
        <w:adjustRightInd w:val="0"/>
        <w:ind w:firstLine="709"/>
        <w:jc w:val="both"/>
        <w:rPr>
          <w:sz w:val="22"/>
          <w:szCs w:val="22"/>
        </w:rPr>
      </w:pPr>
      <w:r w:rsidRPr="00251F9B">
        <w:rPr>
          <w:sz w:val="22"/>
          <w:szCs w:val="22"/>
        </w:rPr>
        <w:t xml:space="preserve">1.7. Правомерный приобретатель экземпляра Системы (Заказчик) - физическое/юридическое </w:t>
      </w:r>
      <w:r w:rsidRPr="00251F9B">
        <w:rPr>
          <w:sz w:val="22"/>
          <w:szCs w:val="22"/>
        </w:rPr>
        <w:lastRenderedPageBreak/>
        <w:t>лицо, приобретшее экземпляр Системы у официального дистрибьютора (Представителя) Сети или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(от правомерного приобретателя экземпляра Системы).</w:t>
      </w:r>
    </w:p>
    <w:p w14:paraId="5444F3F6" w14:textId="77777777" w:rsidR="00C924BE" w:rsidRPr="00251F9B" w:rsidRDefault="00C924BE" w:rsidP="00C924BE">
      <w:pPr>
        <w:widowControl w:val="0"/>
        <w:autoSpaceDE w:val="0"/>
        <w:autoSpaceDN w:val="0"/>
        <w:adjustRightInd w:val="0"/>
        <w:ind w:firstLine="709"/>
        <w:jc w:val="both"/>
        <w:rPr>
          <w:sz w:val="22"/>
          <w:szCs w:val="22"/>
        </w:rPr>
      </w:pPr>
    </w:p>
    <w:p w14:paraId="744FF942" w14:textId="77777777" w:rsidR="00C924BE" w:rsidRPr="00251F9B" w:rsidRDefault="00C924BE" w:rsidP="00C924BE">
      <w:pPr>
        <w:widowControl w:val="0"/>
        <w:autoSpaceDE w:val="0"/>
        <w:autoSpaceDN w:val="0"/>
        <w:adjustRightInd w:val="0"/>
        <w:jc w:val="both"/>
        <w:rPr>
          <w:sz w:val="22"/>
          <w:szCs w:val="22"/>
        </w:rPr>
      </w:pPr>
    </w:p>
    <w:p w14:paraId="3B1A5176" w14:textId="77777777" w:rsidR="00C924BE" w:rsidRPr="00251F9B" w:rsidRDefault="00C924BE" w:rsidP="00C924BE">
      <w:pPr>
        <w:keepNext/>
        <w:keepLines/>
        <w:widowControl w:val="0"/>
        <w:autoSpaceDE w:val="0"/>
        <w:autoSpaceDN w:val="0"/>
        <w:adjustRightInd w:val="0"/>
        <w:jc w:val="center"/>
        <w:rPr>
          <w:sz w:val="22"/>
          <w:szCs w:val="22"/>
        </w:rPr>
      </w:pPr>
      <w:r w:rsidRPr="00251F9B">
        <w:rPr>
          <w:b/>
          <w:bCs/>
          <w:sz w:val="22"/>
          <w:szCs w:val="22"/>
        </w:rPr>
        <w:t>2. ПРЕДМЕТ КОНТРАКТА</w:t>
      </w:r>
    </w:p>
    <w:p w14:paraId="7BB3F8B3" w14:textId="21DD8A3A" w:rsidR="00C924BE" w:rsidRPr="00251F9B" w:rsidRDefault="00C924BE" w:rsidP="00C924BE">
      <w:pPr>
        <w:ind w:firstLine="709"/>
        <w:jc w:val="both"/>
        <w:rPr>
          <w:sz w:val="22"/>
          <w:szCs w:val="22"/>
        </w:rPr>
      </w:pPr>
      <w:r w:rsidRPr="00251F9B">
        <w:rPr>
          <w:sz w:val="22"/>
          <w:szCs w:val="22"/>
        </w:rPr>
        <w:t xml:space="preserve">2.1. </w:t>
      </w:r>
      <w:proofErr w:type="gramStart"/>
      <w:r w:rsidRPr="00251F9B">
        <w:rPr>
          <w:sz w:val="22"/>
          <w:szCs w:val="22"/>
        </w:rPr>
        <w:t xml:space="preserve">В соответствии с условиями настоящего Контракта Исполнитель обязуется по заданию Заказчика </w:t>
      </w:r>
      <w:r w:rsidR="00C20EEA" w:rsidRPr="00251F9B">
        <w:rPr>
          <w:sz w:val="22"/>
          <w:szCs w:val="22"/>
        </w:rPr>
        <w:t xml:space="preserve">(Приложение 2 Техническое задание) </w:t>
      </w:r>
      <w:r w:rsidRPr="00251F9B">
        <w:rPr>
          <w:sz w:val="22"/>
          <w:szCs w:val="22"/>
        </w:rPr>
        <w:t xml:space="preserve">оказывать услуги по адаптации и сопровождению экземпляров Системы, включая поставку, с предоставлением бесплатной информационно-технической поддержки (оптимизации, модернизации, адаптации, актуализации, восстановления работоспособности, на основе специального лицензионного программного обеспечения), иного программного обеспечения </w:t>
      </w:r>
      <w:r w:rsidR="00F571D9" w:rsidRPr="00251F9B">
        <w:rPr>
          <w:sz w:val="22"/>
          <w:szCs w:val="22"/>
        </w:rPr>
        <w:t xml:space="preserve">в сфере информационно-коммуникационных технологий </w:t>
      </w:r>
      <w:r w:rsidRPr="00251F9B">
        <w:rPr>
          <w:sz w:val="22"/>
          <w:szCs w:val="22"/>
        </w:rPr>
        <w:t>(далее – Услуги), а Заказчик обязуется принимать и оплачивать оказываемые Услуги.</w:t>
      </w:r>
      <w:proofErr w:type="gramEnd"/>
    </w:p>
    <w:p w14:paraId="4258ED41" w14:textId="18F3447C" w:rsidR="00C924BE" w:rsidRPr="00251F9B" w:rsidRDefault="00C924BE" w:rsidP="00C924BE">
      <w:pPr>
        <w:ind w:firstLine="709"/>
        <w:jc w:val="both"/>
        <w:rPr>
          <w:sz w:val="22"/>
          <w:szCs w:val="22"/>
        </w:rPr>
      </w:pPr>
      <w:r w:rsidRPr="00251F9B">
        <w:rPr>
          <w:sz w:val="22"/>
          <w:szCs w:val="22"/>
        </w:rPr>
        <w:t>Наименование, ассортимент, количество экземпляров Системы, цена Услуг, а также иная информация по экземплярам Системы и Услугам, указываются в Приложени</w:t>
      </w:r>
      <w:r w:rsidR="00B862B6" w:rsidRPr="00251F9B">
        <w:rPr>
          <w:sz w:val="22"/>
          <w:szCs w:val="22"/>
        </w:rPr>
        <w:t>и № 1</w:t>
      </w:r>
      <w:r w:rsidR="00C20EEA" w:rsidRPr="00251F9B">
        <w:rPr>
          <w:sz w:val="22"/>
          <w:szCs w:val="22"/>
        </w:rPr>
        <w:t xml:space="preserve"> (спецификация)</w:t>
      </w:r>
      <w:r w:rsidR="00B862B6" w:rsidRPr="00251F9B">
        <w:rPr>
          <w:sz w:val="22"/>
          <w:szCs w:val="22"/>
        </w:rPr>
        <w:t xml:space="preserve"> к настоящему Контракту</w:t>
      </w:r>
      <w:r w:rsidRPr="00251F9B">
        <w:rPr>
          <w:sz w:val="22"/>
          <w:szCs w:val="22"/>
        </w:rPr>
        <w:t>.</w:t>
      </w:r>
    </w:p>
    <w:p w14:paraId="6892A4C3" w14:textId="77777777" w:rsidR="00C924BE" w:rsidRPr="00251F9B" w:rsidRDefault="00C924BE" w:rsidP="00C924BE">
      <w:pPr>
        <w:ind w:firstLine="720"/>
        <w:jc w:val="both"/>
        <w:rPr>
          <w:sz w:val="22"/>
          <w:szCs w:val="22"/>
        </w:rPr>
      </w:pPr>
    </w:p>
    <w:p w14:paraId="5CC7B7FC" w14:textId="77777777" w:rsidR="00C924BE" w:rsidRPr="00251F9B" w:rsidRDefault="00C924BE" w:rsidP="00C924BE">
      <w:pPr>
        <w:widowControl w:val="0"/>
        <w:autoSpaceDE w:val="0"/>
        <w:autoSpaceDN w:val="0"/>
        <w:adjustRightInd w:val="0"/>
        <w:ind w:firstLine="709"/>
        <w:jc w:val="center"/>
        <w:rPr>
          <w:b/>
          <w:sz w:val="22"/>
          <w:szCs w:val="22"/>
        </w:rPr>
      </w:pPr>
      <w:r w:rsidRPr="00251F9B">
        <w:rPr>
          <w:b/>
          <w:sz w:val="22"/>
          <w:szCs w:val="22"/>
        </w:rPr>
        <w:t>3. ПРАВА И ОБЯЗАННОСТИ СТОРОН</w:t>
      </w:r>
    </w:p>
    <w:p w14:paraId="74EA3501" w14:textId="77777777" w:rsidR="00C924BE" w:rsidRPr="00251F9B" w:rsidRDefault="00C924BE" w:rsidP="00C924BE">
      <w:pPr>
        <w:widowControl w:val="0"/>
        <w:autoSpaceDE w:val="0"/>
        <w:autoSpaceDN w:val="0"/>
        <w:adjustRightInd w:val="0"/>
        <w:ind w:firstLine="709"/>
        <w:jc w:val="both"/>
        <w:rPr>
          <w:sz w:val="22"/>
          <w:szCs w:val="22"/>
        </w:rPr>
      </w:pPr>
      <w:r w:rsidRPr="00251F9B">
        <w:rPr>
          <w:sz w:val="22"/>
          <w:szCs w:val="22"/>
        </w:rPr>
        <w:t>3.1. Обязанности Исполнителя:</w:t>
      </w:r>
    </w:p>
    <w:p w14:paraId="58006E3C" w14:textId="605D361E" w:rsidR="00C924BE" w:rsidRPr="00251F9B" w:rsidRDefault="00C924BE" w:rsidP="00C924BE">
      <w:pPr>
        <w:ind w:firstLine="720"/>
        <w:jc w:val="both"/>
        <w:rPr>
          <w:sz w:val="22"/>
          <w:szCs w:val="22"/>
        </w:rPr>
      </w:pPr>
      <w:r w:rsidRPr="00251F9B">
        <w:rPr>
          <w:sz w:val="22"/>
          <w:szCs w:val="22"/>
        </w:rPr>
        <w:t xml:space="preserve">3.1.2. Исполнитель в срок не более </w:t>
      </w:r>
      <w:r w:rsidR="003E0A9F" w:rsidRPr="00251F9B">
        <w:rPr>
          <w:sz w:val="22"/>
          <w:szCs w:val="22"/>
        </w:rPr>
        <w:t>3</w:t>
      </w:r>
      <w:r w:rsidRPr="00251F9B">
        <w:rPr>
          <w:sz w:val="22"/>
          <w:szCs w:val="22"/>
        </w:rPr>
        <w:t xml:space="preserve"> рабочих дней со дня заключения контракта обязуется предоставить Заказчику документы, подтверждающие наличие у Исполнителя необходимых прав на использование результатов интеллектуальной деятельности, и, в частности, копию Лицензионного соглашения, подтверждающего права Исполнителя на использование специального программного обеспечения для оказания Услуг Заказчику Исполнителем.</w:t>
      </w:r>
    </w:p>
    <w:p w14:paraId="2B45BAFE" w14:textId="4F115C17" w:rsidR="00C924BE" w:rsidRPr="00251F9B" w:rsidRDefault="00C924BE" w:rsidP="00C924BE">
      <w:pPr>
        <w:ind w:firstLine="709"/>
        <w:jc w:val="both"/>
        <w:rPr>
          <w:sz w:val="22"/>
          <w:szCs w:val="22"/>
        </w:rPr>
      </w:pPr>
      <w:r w:rsidRPr="00251F9B">
        <w:rPr>
          <w:sz w:val="22"/>
          <w:szCs w:val="22"/>
        </w:rPr>
        <w:t xml:space="preserve">3.1.3. </w:t>
      </w:r>
      <w:r w:rsidRPr="00251F9B">
        <w:rPr>
          <w:bCs/>
          <w:sz w:val="22"/>
          <w:szCs w:val="22"/>
        </w:rPr>
        <w:t xml:space="preserve">Исполнитель формирует </w:t>
      </w:r>
      <w:r w:rsidR="003E0A9F" w:rsidRPr="00251F9B">
        <w:rPr>
          <w:bCs/>
          <w:sz w:val="22"/>
          <w:szCs w:val="22"/>
        </w:rPr>
        <w:t xml:space="preserve">в течение 2 (двух) рабочих дней, после оказания услуг формирует </w:t>
      </w:r>
      <w:r w:rsidRPr="00251F9B">
        <w:rPr>
          <w:bCs/>
          <w:sz w:val="22"/>
          <w:szCs w:val="22"/>
        </w:rPr>
        <w:t>документ о приемке с использованием ЕИС, подписывает его усиленной квалифицированной электронной подписью лица, имеющего право действовать от имени Исполнителя, и размещает документ в ЕИС</w:t>
      </w:r>
      <w:r w:rsidRPr="00251F9B">
        <w:rPr>
          <w:b/>
          <w:bCs/>
          <w:sz w:val="22"/>
          <w:szCs w:val="22"/>
        </w:rPr>
        <w:t>.</w:t>
      </w:r>
      <w:r w:rsidRPr="00251F9B">
        <w:rPr>
          <w:sz w:val="22"/>
          <w:szCs w:val="22"/>
        </w:rPr>
        <w:t xml:space="preserve"> </w:t>
      </w:r>
    </w:p>
    <w:p w14:paraId="2D236B7B" w14:textId="77777777" w:rsidR="00C924BE" w:rsidRPr="00251F9B" w:rsidRDefault="00C924BE" w:rsidP="00C924BE">
      <w:pPr>
        <w:ind w:firstLine="709"/>
        <w:jc w:val="both"/>
        <w:rPr>
          <w:sz w:val="22"/>
          <w:szCs w:val="22"/>
        </w:rPr>
      </w:pPr>
      <w:r w:rsidRPr="00251F9B">
        <w:rPr>
          <w:sz w:val="22"/>
          <w:szCs w:val="22"/>
        </w:rPr>
        <w:t>Акт формируется в личном кабинете Исполнителя на сайте единой информационной системы в сфере закупок, подписывается ЭП и направляется Заказчику. Заказчик оформляет приемку также на сайте единой информационной системы в сфере закупок и подписывает документ ЭП.</w:t>
      </w:r>
    </w:p>
    <w:p w14:paraId="42DF12EB" w14:textId="77777777" w:rsidR="00C924BE" w:rsidRPr="00251F9B" w:rsidRDefault="00C924BE" w:rsidP="00C924BE">
      <w:pPr>
        <w:autoSpaceDE w:val="0"/>
        <w:autoSpaceDN w:val="0"/>
        <w:adjustRightInd w:val="0"/>
        <w:ind w:firstLine="708"/>
        <w:jc w:val="both"/>
        <w:rPr>
          <w:bCs/>
          <w:sz w:val="22"/>
          <w:szCs w:val="22"/>
        </w:rPr>
      </w:pPr>
      <w:r w:rsidRPr="00251F9B">
        <w:rPr>
          <w:sz w:val="22"/>
          <w:szCs w:val="22"/>
        </w:rPr>
        <w:t xml:space="preserve">3.1.4. </w:t>
      </w:r>
      <w:r w:rsidRPr="00251F9B">
        <w:rPr>
          <w:bCs/>
          <w:sz w:val="22"/>
          <w:szCs w:val="22"/>
        </w:rPr>
        <w:t>В случае получения мотивированного отказа от подписания документа о приемке Исполнитель может устранить указанные в нем причины отказа и направить Заказчику документ о приемке в порядке, предусмотренном п. 3.1.3. Контракта.</w:t>
      </w:r>
    </w:p>
    <w:p w14:paraId="02E594EC" w14:textId="77777777" w:rsidR="00C924BE" w:rsidRPr="00251F9B" w:rsidRDefault="00C924BE" w:rsidP="00C924BE">
      <w:pPr>
        <w:ind w:firstLine="720"/>
        <w:jc w:val="both"/>
        <w:rPr>
          <w:sz w:val="22"/>
          <w:szCs w:val="22"/>
        </w:rPr>
      </w:pPr>
      <w:r w:rsidRPr="00251F9B">
        <w:rPr>
          <w:sz w:val="22"/>
          <w:szCs w:val="22"/>
        </w:rPr>
        <w:t>3.2. Обязанности Заказчика:</w:t>
      </w:r>
    </w:p>
    <w:p w14:paraId="3C8EC327" w14:textId="77777777" w:rsidR="00C924BE" w:rsidRPr="00251F9B" w:rsidRDefault="00C924BE" w:rsidP="00C924BE">
      <w:pPr>
        <w:ind w:firstLine="720"/>
        <w:jc w:val="both"/>
        <w:rPr>
          <w:sz w:val="22"/>
          <w:szCs w:val="22"/>
        </w:rPr>
      </w:pPr>
      <w:r w:rsidRPr="00251F9B">
        <w:rPr>
          <w:sz w:val="22"/>
          <w:szCs w:val="22"/>
        </w:rPr>
        <w:t>3.2.1. Заказчик обязуется принять и оплатить оказанные Услуги в порядке, предусмотренном настоящим Контрактом.</w:t>
      </w:r>
    </w:p>
    <w:p w14:paraId="4BE18975" w14:textId="77777777" w:rsidR="00C924BE" w:rsidRPr="00251F9B" w:rsidRDefault="00C924BE" w:rsidP="00C924BE">
      <w:pPr>
        <w:ind w:firstLine="720"/>
        <w:jc w:val="both"/>
        <w:rPr>
          <w:bCs/>
          <w:sz w:val="22"/>
          <w:szCs w:val="22"/>
        </w:rPr>
      </w:pPr>
      <w:r w:rsidRPr="00251F9B">
        <w:rPr>
          <w:sz w:val="22"/>
          <w:szCs w:val="22"/>
        </w:rPr>
        <w:t xml:space="preserve">3.2.2. </w:t>
      </w:r>
      <w:r w:rsidRPr="00251F9B">
        <w:rPr>
          <w:bCs/>
          <w:sz w:val="22"/>
          <w:szCs w:val="22"/>
        </w:rPr>
        <w:t>Заказчик обязуется осуществлять приемку услуг, оказанных по Контракту. В срок не позднее 5 рабочих дней, следующих за днем поступления документа о приемке, он осуществляет одно из следующих действий:</w:t>
      </w:r>
    </w:p>
    <w:p w14:paraId="266339A1" w14:textId="77777777" w:rsidR="00C924BE" w:rsidRPr="00251F9B" w:rsidRDefault="00C924BE" w:rsidP="00C924BE">
      <w:pPr>
        <w:ind w:firstLine="720"/>
        <w:jc w:val="both"/>
        <w:rPr>
          <w:bCs/>
          <w:sz w:val="22"/>
          <w:szCs w:val="22"/>
        </w:rPr>
      </w:pPr>
      <w:r w:rsidRPr="00251F9B">
        <w:rPr>
          <w:sz w:val="22"/>
          <w:szCs w:val="22"/>
        </w:rPr>
        <w:t xml:space="preserve">а) </w:t>
      </w:r>
      <w:r w:rsidRPr="00251F9B">
        <w:rPr>
          <w:bCs/>
          <w:sz w:val="22"/>
          <w:szCs w:val="22"/>
        </w:rPr>
        <w:t>подписывает документ о приемке, усиленной квалифицированной электронной подписью лица, имеющего право действовать от имени Заказчика, и размещает его в ЕИС;</w:t>
      </w:r>
    </w:p>
    <w:p w14:paraId="47A68D16" w14:textId="77777777" w:rsidR="00C924BE" w:rsidRPr="00251F9B" w:rsidRDefault="00C924BE" w:rsidP="00C924BE">
      <w:pPr>
        <w:ind w:firstLine="720"/>
        <w:jc w:val="both"/>
        <w:rPr>
          <w:bCs/>
          <w:sz w:val="22"/>
          <w:szCs w:val="22"/>
        </w:rPr>
      </w:pPr>
      <w:r w:rsidRPr="00251F9B">
        <w:rPr>
          <w:bCs/>
          <w:sz w:val="22"/>
          <w:szCs w:val="22"/>
        </w:rPr>
        <w:t>б) формирует с использованием ЕИС, подписывает упомянутой подписью и размещает в ЕИС мотивированный отказ от подписания документа о приемке с указанием причин отказа.</w:t>
      </w:r>
    </w:p>
    <w:p w14:paraId="5B7F564A" w14:textId="77777777" w:rsidR="00C924BE" w:rsidRPr="00251F9B" w:rsidRDefault="00C924BE" w:rsidP="00C924BE">
      <w:pPr>
        <w:keepNext/>
        <w:keepLines/>
        <w:widowControl w:val="0"/>
        <w:autoSpaceDE w:val="0"/>
        <w:autoSpaceDN w:val="0"/>
        <w:adjustRightInd w:val="0"/>
        <w:jc w:val="center"/>
        <w:rPr>
          <w:sz w:val="22"/>
          <w:szCs w:val="22"/>
        </w:rPr>
      </w:pPr>
    </w:p>
    <w:p w14:paraId="3F1E31CB" w14:textId="77777777" w:rsidR="00C924BE" w:rsidRPr="00251F9B" w:rsidRDefault="00C924BE" w:rsidP="00C924BE">
      <w:pPr>
        <w:keepNext/>
        <w:keepLines/>
        <w:widowControl w:val="0"/>
        <w:autoSpaceDE w:val="0"/>
        <w:autoSpaceDN w:val="0"/>
        <w:adjustRightInd w:val="0"/>
        <w:jc w:val="center"/>
        <w:rPr>
          <w:sz w:val="22"/>
          <w:szCs w:val="22"/>
        </w:rPr>
      </w:pPr>
      <w:r w:rsidRPr="00251F9B">
        <w:rPr>
          <w:b/>
          <w:bCs/>
          <w:sz w:val="22"/>
          <w:szCs w:val="22"/>
        </w:rPr>
        <w:t>4. ПОРЯДОК ИСПОЛЬЗОВАНИЯ ЭКЗЕМПЛЯРА СИСТЕМЫ</w:t>
      </w:r>
    </w:p>
    <w:p w14:paraId="4F53C6A5" w14:textId="692E4EAA" w:rsidR="00C924BE" w:rsidRPr="00251F9B" w:rsidRDefault="00B862B6" w:rsidP="00C924BE">
      <w:pPr>
        <w:widowControl w:val="0"/>
        <w:autoSpaceDE w:val="0"/>
        <w:autoSpaceDN w:val="0"/>
        <w:adjustRightInd w:val="0"/>
        <w:ind w:firstLine="709"/>
        <w:jc w:val="both"/>
        <w:rPr>
          <w:sz w:val="22"/>
          <w:szCs w:val="22"/>
        </w:rPr>
      </w:pPr>
      <w:r w:rsidRPr="00251F9B">
        <w:rPr>
          <w:sz w:val="22"/>
          <w:szCs w:val="22"/>
        </w:rPr>
        <w:t xml:space="preserve">4.1. </w:t>
      </w:r>
      <w:r w:rsidR="00C924BE" w:rsidRPr="00251F9B">
        <w:rPr>
          <w:sz w:val="22"/>
          <w:szCs w:val="22"/>
        </w:rPr>
        <w:t>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использовать в локальной сети с числом ОД большим, чем определено настоящим Контрактом для данной Системы.</w:t>
      </w:r>
    </w:p>
    <w:p w14:paraId="5AD7CB6D" w14:textId="77777777" w:rsidR="00C924BE" w:rsidRPr="00251F9B" w:rsidRDefault="00C924BE" w:rsidP="00C924BE">
      <w:pPr>
        <w:widowControl w:val="0"/>
        <w:autoSpaceDE w:val="0"/>
        <w:autoSpaceDN w:val="0"/>
        <w:adjustRightInd w:val="0"/>
        <w:ind w:firstLine="709"/>
        <w:jc w:val="both"/>
        <w:rPr>
          <w:sz w:val="22"/>
          <w:szCs w:val="22"/>
        </w:rPr>
      </w:pPr>
    </w:p>
    <w:p w14:paraId="18D78C01" w14:textId="4AE11029" w:rsidR="00C924BE" w:rsidRPr="00251F9B" w:rsidRDefault="001F38D9" w:rsidP="00C924BE">
      <w:pPr>
        <w:keepNext/>
        <w:keepLines/>
        <w:widowControl w:val="0"/>
        <w:autoSpaceDE w:val="0"/>
        <w:autoSpaceDN w:val="0"/>
        <w:adjustRightInd w:val="0"/>
        <w:jc w:val="center"/>
        <w:rPr>
          <w:sz w:val="22"/>
          <w:szCs w:val="22"/>
        </w:rPr>
      </w:pPr>
      <w:r w:rsidRPr="00251F9B">
        <w:rPr>
          <w:b/>
          <w:bCs/>
          <w:sz w:val="22"/>
          <w:szCs w:val="22"/>
        </w:rPr>
        <w:t>5</w:t>
      </w:r>
      <w:r w:rsidR="00C924BE" w:rsidRPr="00251F9B">
        <w:rPr>
          <w:b/>
          <w:bCs/>
          <w:sz w:val="22"/>
          <w:szCs w:val="22"/>
        </w:rPr>
        <w:t xml:space="preserve">. ПОРЯДОК ОКАЗАНИЯ УСЛУГ </w:t>
      </w:r>
    </w:p>
    <w:p w14:paraId="2022D23D" w14:textId="2600F734"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 xml:space="preserve">.1. Оказание услуг предусматривает: </w:t>
      </w:r>
    </w:p>
    <w:p w14:paraId="72E839C3" w14:textId="563D5034"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 xml:space="preserve">.1.1.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w:t>
      </w:r>
      <w:r w:rsidR="00C924BE" w:rsidRPr="00251F9B">
        <w:rPr>
          <w:sz w:val="22"/>
          <w:szCs w:val="22"/>
        </w:rPr>
        <w:lastRenderedPageBreak/>
        <w:t>Систем.</w:t>
      </w:r>
    </w:p>
    <w:p w14:paraId="51FCD23E" w14:textId="2BC9E064"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 xml:space="preserve">.1.2. Сопровождение адаптированных Исполнителем экземпляров Систем, в </w:t>
      </w:r>
      <w:proofErr w:type="spellStart"/>
      <w:r w:rsidR="00C924BE" w:rsidRPr="00251F9B">
        <w:rPr>
          <w:sz w:val="22"/>
          <w:szCs w:val="22"/>
        </w:rPr>
        <w:t>т.ч</w:t>
      </w:r>
      <w:proofErr w:type="spellEnd"/>
      <w:r w:rsidR="00C924BE" w:rsidRPr="00251F9B">
        <w:rPr>
          <w:sz w:val="22"/>
          <w:szCs w:val="22"/>
        </w:rPr>
        <w:t>.:</w:t>
      </w:r>
    </w:p>
    <w:p w14:paraId="6B1A7DA5" w14:textId="219E43C1"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.1.2.1. 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72531D12" w14:textId="60C3CE75"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798F3EBC" w14:textId="340F07CB"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.1.2.3. П</w:t>
      </w:r>
      <w:r w:rsidR="00B862B6" w:rsidRPr="00251F9B">
        <w:rPr>
          <w:sz w:val="22"/>
          <w:szCs w:val="22"/>
        </w:rPr>
        <w:t xml:space="preserve">редоставление </w:t>
      </w:r>
      <w:r w:rsidR="00C924BE" w:rsidRPr="00251F9B">
        <w:rPr>
          <w:sz w:val="22"/>
          <w:szCs w:val="22"/>
        </w:rPr>
        <w:t xml:space="preserve">дополнительной информации </w:t>
      </w:r>
      <w:r w:rsidR="00B862B6" w:rsidRPr="00251F9B">
        <w:rPr>
          <w:sz w:val="22"/>
          <w:szCs w:val="22"/>
        </w:rPr>
        <w:t>и возможностей</w:t>
      </w:r>
      <w:r w:rsidR="00C924BE" w:rsidRPr="00251F9B">
        <w:rPr>
          <w:sz w:val="22"/>
          <w:szCs w:val="22"/>
        </w:rPr>
        <w:t>, состав котор</w:t>
      </w:r>
      <w:r w:rsidR="00B862B6" w:rsidRPr="00251F9B">
        <w:rPr>
          <w:sz w:val="22"/>
          <w:szCs w:val="22"/>
        </w:rPr>
        <w:t>ых</w:t>
      </w:r>
      <w:r w:rsidR="00C924BE" w:rsidRPr="00251F9B">
        <w:rPr>
          <w:sz w:val="22"/>
          <w:szCs w:val="22"/>
        </w:rPr>
        <w:t xml:space="preserve"> определяется Исполнителем;</w:t>
      </w:r>
    </w:p>
    <w:p w14:paraId="0766B49A" w14:textId="1802514E"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.1.2.4.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0A2B26A1" w14:textId="1024CF91"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.2. Заказчик имеет право получать текущую в том числе принимать наборы текстовой информации в принадлежащие ему экземпляры Системы в соответствии с его функциональным назначением.</w:t>
      </w:r>
    </w:p>
    <w:p w14:paraId="73F27299" w14:textId="5D2F2C03" w:rsidR="00F377F3"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F377F3" w:rsidRPr="00251F9B">
        <w:rPr>
          <w:sz w:val="22"/>
          <w:szCs w:val="22"/>
        </w:rPr>
        <w:t xml:space="preserve">.3. </w:t>
      </w:r>
      <w:r w:rsidR="00C924BE" w:rsidRPr="00251F9B">
        <w:rPr>
          <w:sz w:val="22"/>
          <w:szCs w:val="22"/>
        </w:rPr>
        <w:t>Исполнитель обязуется оказывать Заказчику услуги по адаптации и сопровождению экземпляр</w:t>
      </w:r>
      <w:proofErr w:type="gramStart"/>
      <w:r w:rsidR="00C924BE" w:rsidRPr="00251F9B">
        <w:rPr>
          <w:sz w:val="22"/>
          <w:szCs w:val="22"/>
        </w:rPr>
        <w:t>а(</w:t>
      </w:r>
      <w:proofErr w:type="spellStart"/>
      <w:proofErr w:type="gramEnd"/>
      <w:r w:rsidR="00C924BE" w:rsidRPr="00251F9B">
        <w:rPr>
          <w:sz w:val="22"/>
          <w:szCs w:val="22"/>
        </w:rPr>
        <w:t>ов</w:t>
      </w:r>
      <w:proofErr w:type="spellEnd"/>
      <w:r w:rsidR="00C924BE" w:rsidRPr="00251F9B">
        <w:rPr>
          <w:sz w:val="22"/>
          <w:szCs w:val="22"/>
        </w:rPr>
        <w:t xml:space="preserve">) Систем в течение срока оказания услуг </w:t>
      </w:r>
      <w:r w:rsidR="00F377F3" w:rsidRPr="00251F9B">
        <w:rPr>
          <w:sz w:val="22"/>
          <w:szCs w:val="22"/>
        </w:rPr>
        <w:t>по адресу(</w:t>
      </w:r>
      <w:proofErr w:type="spellStart"/>
      <w:r w:rsidR="00F377F3" w:rsidRPr="00251F9B">
        <w:rPr>
          <w:sz w:val="22"/>
          <w:szCs w:val="22"/>
        </w:rPr>
        <w:t>ам</w:t>
      </w:r>
      <w:proofErr w:type="spellEnd"/>
      <w:r w:rsidR="00F377F3" w:rsidRPr="00251F9B">
        <w:rPr>
          <w:sz w:val="22"/>
          <w:szCs w:val="22"/>
        </w:rPr>
        <w:t xml:space="preserve">): </w:t>
      </w:r>
      <w:r w:rsidRPr="00251F9B">
        <w:rPr>
          <w:sz w:val="22"/>
          <w:szCs w:val="22"/>
        </w:rPr>
        <w:fldChar w:fldCharType="begin" w:fldLock="1"/>
      </w:r>
      <w:r w:rsidRPr="00251F9B">
        <w:rPr>
          <w:sz w:val="22"/>
          <w:szCs w:val="22"/>
        </w:rPr>
        <w:instrText xml:space="preserve"> DOCVARIABLE ЗАКАЗЧИК_ФАКТАДРЕС </w:instrText>
      </w:r>
      <w:r w:rsidRPr="00251F9B">
        <w:rPr>
          <w:sz w:val="22"/>
          <w:szCs w:val="22"/>
        </w:rPr>
        <w:fldChar w:fldCharType="separate"/>
      </w:r>
      <w:r w:rsidRPr="00251F9B">
        <w:rPr>
          <w:sz w:val="22"/>
          <w:szCs w:val="22"/>
        </w:rPr>
        <w:t xml:space="preserve">297408, </w:t>
      </w:r>
      <w:proofErr w:type="spellStart"/>
      <w:r w:rsidRPr="00251F9B">
        <w:rPr>
          <w:sz w:val="22"/>
          <w:szCs w:val="22"/>
        </w:rPr>
        <w:t>Респ</w:t>
      </w:r>
      <w:proofErr w:type="spellEnd"/>
      <w:r w:rsidRPr="00251F9B">
        <w:rPr>
          <w:sz w:val="22"/>
          <w:szCs w:val="22"/>
        </w:rPr>
        <w:t>. Крым, г. Евпатория, ул. Революции, д. 61/4/8</w:t>
      </w:r>
      <w:r w:rsidRPr="00251F9B">
        <w:rPr>
          <w:sz w:val="22"/>
          <w:szCs w:val="22"/>
        </w:rPr>
        <w:fldChar w:fldCharType="end"/>
      </w:r>
      <w:r w:rsidR="00054D42" w:rsidRPr="00251F9B">
        <w:rPr>
          <w:sz w:val="22"/>
          <w:szCs w:val="22"/>
        </w:rPr>
        <w:t>.</w:t>
      </w:r>
    </w:p>
    <w:p w14:paraId="5526C049" w14:textId="3B7C10FE"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.4. Оказание Заказчику текущих услуг с использованием экземпляров Систем осуществляется без выбора документов.</w:t>
      </w:r>
    </w:p>
    <w:p w14:paraId="4AAB89FC" w14:textId="480EB600"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5</w:t>
      </w:r>
      <w:r w:rsidR="00C924BE" w:rsidRPr="00251F9B">
        <w:rPr>
          <w:sz w:val="22"/>
          <w:szCs w:val="22"/>
        </w:rPr>
        <w:t>.5. Заказчик обязуется согласовать с Исполнителем точное время доставки информации, обеспечить готовность технических средств и беспрепятственное использование экземпляров Систем в оговоренное время в случае доставки информации специалистом Исполнителя.</w:t>
      </w:r>
    </w:p>
    <w:p w14:paraId="31D95DBE" w14:textId="77777777" w:rsidR="00C924BE" w:rsidRPr="00251F9B" w:rsidRDefault="00C924BE" w:rsidP="00C924BE">
      <w:pPr>
        <w:widowControl w:val="0"/>
        <w:autoSpaceDE w:val="0"/>
        <w:autoSpaceDN w:val="0"/>
        <w:adjustRightInd w:val="0"/>
        <w:ind w:firstLine="709"/>
        <w:jc w:val="both"/>
        <w:rPr>
          <w:sz w:val="22"/>
          <w:szCs w:val="22"/>
        </w:rPr>
      </w:pPr>
      <w:r w:rsidRPr="00251F9B">
        <w:rPr>
          <w:sz w:val="22"/>
          <w:szCs w:val="22"/>
        </w:rPr>
        <w:t>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14:paraId="1B77A797" w14:textId="77777777" w:rsidR="00F377F3" w:rsidRPr="00251F9B" w:rsidRDefault="00F377F3" w:rsidP="00C924BE">
      <w:pPr>
        <w:widowControl w:val="0"/>
        <w:autoSpaceDE w:val="0"/>
        <w:autoSpaceDN w:val="0"/>
        <w:adjustRightInd w:val="0"/>
        <w:ind w:firstLine="709"/>
        <w:jc w:val="both"/>
        <w:rPr>
          <w:sz w:val="22"/>
          <w:szCs w:val="22"/>
        </w:rPr>
      </w:pPr>
    </w:p>
    <w:p w14:paraId="58651C2D" w14:textId="10018FE7" w:rsidR="00F377F3" w:rsidRPr="00251F9B" w:rsidRDefault="001F38D9" w:rsidP="00C924BE">
      <w:pPr>
        <w:widowControl w:val="0"/>
        <w:autoSpaceDE w:val="0"/>
        <w:autoSpaceDN w:val="0"/>
        <w:adjustRightInd w:val="0"/>
        <w:ind w:left="1440" w:firstLine="720"/>
        <w:jc w:val="both"/>
        <w:rPr>
          <w:sz w:val="22"/>
          <w:szCs w:val="22"/>
        </w:rPr>
      </w:pPr>
      <w:r w:rsidRPr="00251F9B">
        <w:rPr>
          <w:b/>
          <w:bCs/>
          <w:sz w:val="22"/>
          <w:szCs w:val="22"/>
        </w:rPr>
        <w:t>6</w:t>
      </w:r>
      <w:r w:rsidR="00EE00B4" w:rsidRPr="00251F9B">
        <w:rPr>
          <w:b/>
          <w:bCs/>
          <w:sz w:val="22"/>
          <w:szCs w:val="22"/>
        </w:rPr>
        <w:t xml:space="preserve">. </w:t>
      </w:r>
      <w:r w:rsidR="000136E8" w:rsidRPr="00251F9B">
        <w:rPr>
          <w:b/>
          <w:bCs/>
          <w:sz w:val="22"/>
          <w:szCs w:val="22"/>
        </w:rPr>
        <w:t xml:space="preserve">ЦЕНА </w:t>
      </w:r>
      <w:r w:rsidR="008831B8" w:rsidRPr="00251F9B">
        <w:rPr>
          <w:b/>
          <w:bCs/>
          <w:sz w:val="22"/>
          <w:szCs w:val="22"/>
        </w:rPr>
        <w:t>КОНТРАКТ</w:t>
      </w:r>
      <w:r w:rsidR="000136E8" w:rsidRPr="00251F9B">
        <w:rPr>
          <w:b/>
          <w:bCs/>
          <w:sz w:val="22"/>
          <w:szCs w:val="22"/>
        </w:rPr>
        <w:t xml:space="preserve">А И </w:t>
      </w:r>
      <w:r w:rsidR="00EE00B4" w:rsidRPr="00251F9B">
        <w:rPr>
          <w:b/>
          <w:bCs/>
          <w:sz w:val="22"/>
          <w:szCs w:val="22"/>
        </w:rPr>
        <w:t>ПОРЯДОК РАСЧЕТОВ</w:t>
      </w:r>
    </w:p>
    <w:p w14:paraId="2B1665F1" w14:textId="6B6C195C" w:rsidR="00254B5C" w:rsidRPr="00251F9B" w:rsidRDefault="00F377F3" w:rsidP="00C924BE">
      <w:pPr>
        <w:widowControl w:val="0"/>
        <w:autoSpaceDE w:val="0"/>
        <w:autoSpaceDN w:val="0"/>
        <w:adjustRightInd w:val="0"/>
        <w:ind w:firstLine="709"/>
        <w:jc w:val="both"/>
        <w:rPr>
          <w:sz w:val="22"/>
          <w:szCs w:val="22"/>
        </w:rPr>
      </w:pPr>
      <w:r w:rsidRPr="00251F9B">
        <w:rPr>
          <w:sz w:val="22"/>
          <w:szCs w:val="22"/>
        </w:rPr>
        <w:tab/>
      </w:r>
      <w:r w:rsidRPr="00251F9B">
        <w:rPr>
          <w:sz w:val="22"/>
          <w:szCs w:val="22"/>
        </w:rPr>
        <w:fldChar w:fldCharType="begin" w:fldLock="1"/>
      </w:r>
      <w:r w:rsidRPr="00251F9B">
        <w:rPr>
          <w:sz w:val="22"/>
          <w:szCs w:val="22"/>
        </w:rPr>
        <w:instrText xml:space="preserve"> DOCVARIABLE НДСЕСТЬУДАЛИТЬ </w:instrText>
      </w:r>
      <w:r w:rsidRPr="00251F9B">
        <w:rPr>
          <w:sz w:val="22"/>
          <w:szCs w:val="22"/>
        </w:rPr>
        <w:fldChar w:fldCharType="end"/>
      </w:r>
      <w:r w:rsidR="001F38D9" w:rsidRPr="00251F9B">
        <w:rPr>
          <w:sz w:val="22"/>
          <w:szCs w:val="22"/>
        </w:rPr>
        <w:t>6</w:t>
      </w:r>
      <w:r w:rsidR="00254B5C" w:rsidRPr="00251F9B">
        <w:rPr>
          <w:sz w:val="22"/>
          <w:szCs w:val="22"/>
        </w:rPr>
        <w:t>.1.</w:t>
      </w:r>
      <w:r w:rsidR="00254B5C" w:rsidRPr="00251F9B">
        <w:rPr>
          <w:sz w:val="22"/>
          <w:szCs w:val="22"/>
        </w:rPr>
        <w:tab/>
        <w:t>Цена настоящего Контракта в соответствии с Приложение</w:t>
      </w:r>
      <w:r w:rsidR="00B862B6" w:rsidRPr="00251F9B">
        <w:rPr>
          <w:sz w:val="22"/>
          <w:szCs w:val="22"/>
        </w:rPr>
        <w:t>м</w:t>
      </w:r>
      <w:r w:rsidR="00254B5C" w:rsidRPr="00251F9B">
        <w:rPr>
          <w:sz w:val="22"/>
          <w:szCs w:val="22"/>
        </w:rPr>
        <w:t xml:space="preserve"> № 1 к настоящему </w:t>
      </w:r>
      <w:r w:rsidR="00B862B6" w:rsidRPr="00251F9B">
        <w:rPr>
          <w:sz w:val="22"/>
          <w:szCs w:val="22"/>
        </w:rPr>
        <w:t xml:space="preserve">Контракту </w:t>
      </w:r>
      <w:r w:rsidR="00254B5C" w:rsidRPr="00251F9B">
        <w:rPr>
          <w:sz w:val="22"/>
          <w:szCs w:val="22"/>
        </w:rPr>
        <w:t xml:space="preserve">составляет </w:t>
      </w:r>
      <w:r w:rsidR="0063003D" w:rsidRPr="00251F9B">
        <w:rPr>
          <w:sz w:val="22"/>
          <w:szCs w:val="22"/>
        </w:rPr>
        <w:t>___________________</w:t>
      </w:r>
      <w:r w:rsidR="00254B5C" w:rsidRPr="00251F9B">
        <w:rPr>
          <w:sz w:val="22"/>
          <w:szCs w:val="22"/>
        </w:rPr>
        <w:t> руб., исполнитель применяет УСН и не является плательщиком НДС на основании пункта 2 статьи 346.11 НК РФ.</w:t>
      </w:r>
    </w:p>
    <w:p w14:paraId="5FB2DA9D" w14:textId="1B8A2D8D"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6</w:t>
      </w:r>
      <w:r w:rsidR="00C924BE" w:rsidRPr="00251F9B">
        <w:rPr>
          <w:sz w:val="22"/>
          <w:szCs w:val="22"/>
        </w:rPr>
        <w:t>.2.</w:t>
      </w:r>
      <w:r w:rsidR="00C924BE" w:rsidRPr="00251F9B">
        <w:rPr>
          <w:sz w:val="22"/>
          <w:szCs w:val="22"/>
        </w:rPr>
        <w:tab/>
        <w:t xml:space="preserve">Цена настоящего Контракта является твердой и определяется на весь срок его исполнения. </w:t>
      </w:r>
    </w:p>
    <w:p w14:paraId="56EFE1FA" w14:textId="6806C694" w:rsidR="00586219" w:rsidRPr="00251F9B" w:rsidRDefault="001F38D9" w:rsidP="00586219">
      <w:pPr>
        <w:widowControl w:val="0"/>
        <w:autoSpaceDE w:val="0"/>
        <w:autoSpaceDN w:val="0"/>
        <w:adjustRightInd w:val="0"/>
        <w:ind w:firstLine="709"/>
        <w:jc w:val="both"/>
        <w:rPr>
          <w:sz w:val="22"/>
          <w:szCs w:val="22"/>
        </w:rPr>
      </w:pPr>
      <w:r w:rsidRPr="00251F9B">
        <w:rPr>
          <w:sz w:val="22"/>
          <w:szCs w:val="22"/>
        </w:rPr>
        <w:t>6</w:t>
      </w:r>
      <w:r w:rsidR="00C924BE" w:rsidRPr="00251F9B">
        <w:rPr>
          <w:sz w:val="22"/>
          <w:szCs w:val="22"/>
        </w:rPr>
        <w:t>.3.</w:t>
      </w:r>
      <w:r w:rsidR="00C924BE" w:rsidRPr="00251F9B">
        <w:rPr>
          <w:sz w:val="22"/>
          <w:szCs w:val="22"/>
        </w:rPr>
        <w:tab/>
      </w:r>
      <w:r w:rsidR="00586219" w:rsidRPr="00251F9B">
        <w:rPr>
          <w:sz w:val="22"/>
          <w:szCs w:val="22"/>
        </w:rPr>
        <w:t xml:space="preserve">Оплата по настоящему Контракту производится путем перечисления Заказчиком денежных средств на расчетный счет Исполнителя </w:t>
      </w:r>
      <w:r w:rsidR="009856DF" w:rsidRPr="00251F9B">
        <w:rPr>
          <w:sz w:val="22"/>
          <w:szCs w:val="22"/>
        </w:rPr>
        <w:t xml:space="preserve">документа о </w:t>
      </w:r>
      <w:proofErr w:type="gramStart"/>
      <w:r w:rsidR="009856DF" w:rsidRPr="00251F9B">
        <w:rPr>
          <w:sz w:val="22"/>
          <w:szCs w:val="22"/>
        </w:rPr>
        <w:t>приемки</w:t>
      </w:r>
      <w:proofErr w:type="gramEnd"/>
      <w:r w:rsidR="009856DF" w:rsidRPr="00251F9B">
        <w:rPr>
          <w:sz w:val="22"/>
          <w:szCs w:val="22"/>
        </w:rPr>
        <w:t xml:space="preserve"> сформированного в единой информационной системе, </w:t>
      </w:r>
      <w:r w:rsidR="00586219" w:rsidRPr="00251F9B">
        <w:rPr>
          <w:sz w:val="22"/>
          <w:szCs w:val="22"/>
          <w:lang w:eastAsia="ar-SA"/>
        </w:rPr>
        <w:t>по реквизитам Исполнителя, указанным в разделе 16 настоящего Контракта</w:t>
      </w:r>
      <w:r w:rsidR="00586219" w:rsidRPr="00251F9B">
        <w:rPr>
          <w:sz w:val="22"/>
          <w:szCs w:val="22"/>
        </w:rPr>
        <w:t>.</w:t>
      </w:r>
    </w:p>
    <w:p w14:paraId="345D3205" w14:textId="6A6F0E85" w:rsidR="00C924BE" w:rsidRPr="00251F9B" w:rsidRDefault="001F38D9" w:rsidP="00C924BE">
      <w:pPr>
        <w:widowControl w:val="0"/>
        <w:autoSpaceDE w:val="0"/>
        <w:autoSpaceDN w:val="0"/>
        <w:adjustRightInd w:val="0"/>
        <w:ind w:firstLine="709"/>
        <w:jc w:val="both"/>
        <w:rPr>
          <w:sz w:val="22"/>
          <w:szCs w:val="22"/>
        </w:rPr>
      </w:pPr>
      <w:r w:rsidRPr="00251F9B">
        <w:rPr>
          <w:sz w:val="22"/>
          <w:szCs w:val="22"/>
        </w:rPr>
        <w:t>6</w:t>
      </w:r>
      <w:r w:rsidR="00C924BE" w:rsidRPr="00251F9B">
        <w:rPr>
          <w:sz w:val="22"/>
          <w:szCs w:val="22"/>
        </w:rPr>
        <w:t>.4.</w:t>
      </w:r>
      <w:r w:rsidR="00C924BE" w:rsidRPr="00251F9B">
        <w:rPr>
          <w:sz w:val="22"/>
          <w:szCs w:val="22"/>
        </w:rPr>
        <w:tab/>
        <w:t xml:space="preserve">Днем оплаты считается день </w:t>
      </w:r>
      <w:r w:rsidR="009856DF" w:rsidRPr="00251F9B">
        <w:rPr>
          <w:sz w:val="22"/>
          <w:szCs w:val="22"/>
        </w:rPr>
        <w:t xml:space="preserve">списания </w:t>
      </w:r>
      <w:r w:rsidR="00C924BE" w:rsidRPr="00251F9B">
        <w:rPr>
          <w:sz w:val="22"/>
          <w:szCs w:val="22"/>
        </w:rPr>
        <w:t>денежных сре</w:t>
      </w:r>
      <w:proofErr w:type="gramStart"/>
      <w:r w:rsidR="00C924BE" w:rsidRPr="00251F9B">
        <w:rPr>
          <w:sz w:val="22"/>
          <w:szCs w:val="22"/>
        </w:rPr>
        <w:t xml:space="preserve">дств </w:t>
      </w:r>
      <w:r w:rsidR="009856DF" w:rsidRPr="00251F9B">
        <w:rPr>
          <w:sz w:val="22"/>
          <w:szCs w:val="22"/>
        </w:rPr>
        <w:t>с р</w:t>
      </w:r>
      <w:proofErr w:type="gramEnd"/>
      <w:r w:rsidR="009856DF" w:rsidRPr="00251F9B">
        <w:rPr>
          <w:sz w:val="22"/>
          <w:szCs w:val="22"/>
        </w:rPr>
        <w:t>асчетного счета заказчика.</w:t>
      </w:r>
    </w:p>
    <w:p w14:paraId="2A3C743A" w14:textId="0D43505F" w:rsidR="00C924BE" w:rsidRPr="00251F9B" w:rsidRDefault="001F38D9" w:rsidP="00C924BE">
      <w:pPr>
        <w:widowControl w:val="0"/>
        <w:autoSpaceDE w:val="0"/>
        <w:autoSpaceDN w:val="0"/>
        <w:adjustRightInd w:val="0"/>
        <w:ind w:firstLine="709"/>
        <w:jc w:val="both"/>
        <w:rPr>
          <w:bCs/>
          <w:sz w:val="22"/>
          <w:szCs w:val="22"/>
        </w:rPr>
      </w:pPr>
      <w:r w:rsidRPr="00251F9B">
        <w:rPr>
          <w:sz w:val="22"/>
          <w:szCs w:val="22"/>
        </w:rPr>
        <w:t>6</w:t>
      </w:r>
      <w:r w:rsidR="00C924BE" w:rsidRPr="00251F9B">
        <w:rPr>
          <w:sz w:val="22"/>
          <w:szCs w:val="22"/>
        </w:rPr>
        <w:t>.5.</w:t>
      </w:r>
      <w:r w:rsidR="00C924BE" w:rsidRPr="00251F9B">
        <w:rPr>
          <w:sz w:val="22"/>
          <w:szCs w:val="22"/>
        </w:rPr>
        <w:tab/>
      </w:r>
      <w:proofErr w:type="gramStart"/>
      <w:r w:rsidR="00C924BE" w:rsidRPr="00251F9B">
        <w:rPr>
          <w:bCs/>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C924BE" w:rsidRPr="00251F9B">
        <w:rPr>
          <w:bCs/>
          <w:sz w:val="22"/>
          <w:szCs w:val="22"/>
        </w:rPr>
        <w:t xml:space="preserve"> Российской Федерации заказчиком.</w:t>
      </w:r>
    </w:p>
    <w:p w14:paraId="5E8812EF" w14:textId="77777777" w:rsidR="00EE00B4" w:rsidRPr="00251F9B" w:rsidRDefault="00EE00B4" w:rsidP="00C924BE">
      <w:pPr>
        <w:widowControl w:val="0"/>
        <w:autoSpaceDE w:val="0"/>
        <w:autoSpaceDN w:val="0"/>
        <w:adjustRightInd w:val="0"/>
        <w:ind w:firstLine="709"/>
        <w:jc w:val="both"/>
        <w:rPr>
          <w:sz w:val="22"/>
          <w:szCs w:val="22"/>
        </w:rPr>
      </w:pPr>
    </w:p>
    <w:p w14:paraId="254B4C7E" w14:textId="437D4D30" w:rsidR="00EE00B4" w:rsidRPr="00251F9B" w:rsidRDefault="001F38D9" w:rsidP="00C924BE">
      <w:pPr>
        <w:keepNext/>
        <w:keepLines/>
        <w:widowControl w:val="0"/>
        <w:autoSpaceDE w:val="0"/>
        <w:autoSpaceDN w:val="0"/>
        <w:adjustRightInd w:val="0"/>
        <w:jc w:val="center"/>
        <w:rPr>
          <w:sz w:val="22"/>
          <w:szCs w:val="22"/>
        </w:rPr>
      </w:pPr>
      <w:r w:rsidRPr="00251F9B">
        <w:rPr>
          <w:b/>
          <w:bCs/>
          <w:sz w:val="22"/>
          <w:szCs w:val="22"/>
        </w:rPr>
        <w:t>7</w:t>
      </w:r>
      <w:r w:rsidR="00EE00B4" w:rsidRPr="00251F9B">
        <w:rPr>
          <w:b/>
          <w:bCs/>
          <w:sz w:val="22"/>
          <w:szCs w:val="22"/>
        </w:rPr>
        <w:t xml:space="preserve">. СРОК ДЕЙСТВИЯ </w:t>
      </w:r>
      <w:r w:rsidR="008831B8" w:rsidRPr="00251F9B">
        <w:rPr>
          <w:b/>
          <w:bCs/>
          <w:sz w:val="22"/>
          <w:szCs w:val="22"/>
        </w:rPr>
        <w:t>КОНТРАКТ</w:t>
      </w:r>
      <w:r w:rsidR="00EE00B4" w:rsidRPr="00251F9B">
        <w:rPr>
          <w:b/>
          <w:bCs/>
          <w:sz w:val="22"/>
          <w:szCs w:val="22"/>
        </w:rPr>
        <w:t>А</w:t>
      </w:r>
    </w:p>
    <w:p w14:paraId="3F06C8B6" w14:textId="7A5D5167" w:rsidR="00586219" w:rsidRPr="00251F9B" w:rsidRDefault="001F38D9" w:rsidP="00586219">
      <w:pPr>
        <w:widowControl w:val="0"/>
        <w:autoSpaceDE w:val="0"/>
        <w:autoSpaceDN w:val="0"/>
        <w:adjustRightInd w:val="0"/>
        <w:ind w:firstLine="709"/>
        <w:jc w:val="both"/>
        <w:rPr>
          <w:sz w:val="22"/>
          <w:szCs w:val="22"/>
        </w:rPr>
      </w:pPr>
      <w:r w:rsidRPr="00251F9B">
        <w:rPr>
          <w:sz w:val="22"/>
          <w:szCs w:val="22"/>
        </w:rPr>
        <w:t>7</w:t>
      </w:r>
      <w:r w:rsidR="00586219" w:rsidRPr="00251F9B">
        <w:rPr>
          <w:sz w:val="22"/>
          <w:szCs w:val="22"/>
        </w:rPr>
        <w:t>.1. Настоящий Контракт вступает в силу с момента подписания и</w:t>
      </w:r>
      <w:r w:rsidR="00A01B30" w:rsidRPr="00251F9B">
        <w:rPr>
          <w:sz w:val="22"/>
          <w:szCs w:val="22"/>
        </w:rPr>
        <w:t xml:space="preserve"> действует</w:t>
      </w:r>
      <w:r w:rsidR="00586219" w:rsidRPr="00251F9B">
        <w:rPr>
          <w:sz w:val="22"/>
          <w:szCs w:val="22"/>
        </w:rPr>
        <w:t xml:space="preserve"> до </w:t>
      </w:r>
      <w:r w:rsidR="009856DF" w:rsidRPr="00251F9B">
        <w:rPr>
          <w:sz w:val="22"/>
          <w:szCs w:val="22"/>
        </w:rPr>
        <w:t>15.12.2023г.</w:t>
      </w:r>
      <w:r w:rsidR="004154A4" w:rsidRPr="00251F9B">
        <w:rPr>
          <w:sz w:val="22"/>
          <w:szCs w:val="22"/>
        </w:rPr>
        <w:t xml:space="preserve"> </w:t>
      </w:r>
    </w:p>
    <w:p w14:paraId="024ED227" w14:textId="2419E630" w:rsidR="00586219" w:rsidRPr="00251F9B" w:rsidRDefault="001F38D9" w:rsidP="00586219">
      <w:pPr>
        <w:widowControl w:val="0"/>
        <w:autoSpaceDE w:val="0"/>
        <w:autoSpaceDN w:val="0"/>
        <w:adjustRightInd w:val="0"/>
        <w:ind w:firstLine="709"/>
        <w:jc w:val="both"/>
        <w:rPr>
          <w:sz w:val="22"/>
          <w:szCs w:val="22"/>
        </w:rPr>
      </w:pPr>
      <w:r w:rsidRPr="00251F9B">
        <w:rPr>
          <w:sz w:val="22"/>
          <w:szCs w:val="22"/>
        </w:rPr>
        <w:t>7</w:t>
      </w:r>
      <w:r w:rsidR="00586219" w:rsidRPr="00251F9B">
        <w:rPr>
          <w:sz w:val="22"/>
          <w:szCs w:val="22"/>
        </w:rPr>
        <w:t>.2. Услуги оказываются Исполнителем по настоящему Контракту в течение срока действия настоящего Контракта.</w:t>
      </w:r>
    </w:p>
    <w:p w14:paraId="24E0C217" w14:textId="78C6B142" w:rsidR="00586219" w:rsidRPr="00251F9B" w:rsidRDefault="001F38D9" w:rsidP="00586219">
      <w:pPr>
        <w:ind w:firstLine="720"/>
        <w:jc w:val="both"/>
        <w:rPr>
          <w:sz w:val="22"/>
          <w:szCs w:val="22"/>
        </w:rPr>
      </w:pPr>
      <w:r w:rsidRPr="00251F9B">
        <w:rPr>
          <w:sz w:val="22"/>
          <w:szCs w:val="22"/>
        </w:rPr>
        <w:t>7</w:t>
      </w:r>
      <w:r w:rsidR="00586219" w:rsidRPr="00251F9B">
        <w:rPr>
          <w:sz w:val="22"/>
          <w:szCs w:val="22"/>
        </w:rPr>
        <w:t>.3. Настоящий Контракт прекращает свое действие при условии выполнения взаимных обязательств, возникших до его расторжения, и урегулирования всех расчетов между Сторонами в полном объеме.</w:t>
      </w:r>
    </w:p>
    <w:p w14:paraId="033BAAA4" w14:textId="77777777" w:rsidR="003F7A6D" w:rsidRPr="00251F9B" w:rsidRDefault="003F7A6D" w:rsidP="00C924BE">
      <w:pPr>
        <w:widowControl w:val="0"/>
        <w:autoSpaceDE w:val="0"/>
        <w:autoSpaceDN w:val="0"/>
        <w:adjustRightInd w:val="0"/>
        <w:jc w:val="center"/>
        <w:rPr>
          <w:sz w:val="22"/>
          <w:szCs w:val="22"/>
        </w:rPr>
      </w:pPr>
    </w:p>
    <w:p w14:paraId="33E7A29F" w14:textId="6D26B53B" w:rsidR="00795B77" w:rsidRPr="00251F9B" w:rsidRDefault="001F38D9" w:rsidP="00C924BE">
      <w:pPr>
        <w:keepNext/>
        <w:keepLines/>
        <w:widowControl w:val="0"/>
        <w:autoSpaceDE w:val="0"/>
        <w:autoSpaceDN w:val="0"/>
        <w:adjustRightInd w:val="0"/>
        <w:jc w:val="center"/>
        <w:rPr>
          <w:sz w:val="22"/>
          <w:szCs w:val="22"/>
        </w:rPr>
      </w:pPr>
      <w:r w:rsidRPr="00251F9B">
        <w:rPr>
          <w:b/>
          <w:bCs/>
          <w:sz w:val="22"/>
          <w:szCs w:val="22"/>
        </w:rPr>
        <w:t>8</w:t>
      </w:r>
      <w:r w:rsidR="00795B77" w:rsidRPr="00251F9B">
        <w:rPr>
          <w:b/>
          <w:bCs/>
          <w:sz w:val="22"/>
          <w:szCs w:val="22"/>
        </w:rPr>
        <w:t>. ОТВЕТСТВЕННОСТЬ СТОРОН</w:t>
      </w:r>
    </w:p>
    <w:p w14:paraId="585678EA" w14:textId="7E4EE1A3" w:rsidR="00795B77" w:rsidRPr="00251F9B" w:rsidRDefault="001F38D9" w:rsidP="00C924BE">
      <w:pPr>
        <w:autoSpaceDE w:val="0"/>
        <w:autoSpaceDN w:val="0"/>
        <w:adjustRightInd w:val="0"/>
        <w:ind w:firstLine="709"/>
        <w:jc w:val="both"/>
        <w:rPr>
          <w:sz w:val="22"/>
          <w:szCs w:val="22"/>
        </w:rPr>
      </w:pPr>
      <w:r w:rsidRPr="00251F9B">
        <w:rPr>
          <w:sz w:val="22"/>
          <w:szCs w:val="22"/>
          <w:lang w:eastAsia="en-US"/>
        </w:rPr>
        <w:t>8</w:t>
      </w:r>
      <w:r w:rsidR="00795B77" w:rsidRPr="00251F9B">
        <w:rPr>
          <w:sz w:val="22"/>
          <w:szCs w:val="22"/>
          <w:lang w:eastAsia="en-US"/>
        </w:rPr>
        <w:t xml:space="preserve">.1. </w:t>
      </w:r>
      <w:r w:rsidR="00795B77" w:rsidRPr="00251F9B">
        <w:rPr>
          <w:sz w:val="22"/>
          <w:szCs w:val="22"/>
        </w:rPr>
        <w:t xml:space="preserve">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w:t>
      </w:r>
      <w:r w:rsidR="00795B77" w:rsidRPr="00251F9B">
        <w:rPr>
          <w:sz w:val="22"/>
          <w:szCs w:val="22"/>
        </w:rPr>
        <w:lastRenderedPageBreak/>
        <w:t>ненадлежащего исполнения Исполнителем обязательств, предусмотренных Контрактом, Государственный заказчик направляет Исполнителю требование об уплате неустоек (штрафов, пеней).</w:t>
      </w:r>
    </w:p>
    <w:p w14:paraId="086989F8" w14:textId="4ABEA14D" w:rsidR="00795B77" w:rsidRPr="00251F9B" w:rsidRDefault="001F38D9" w:rsidP="00C924BE">
      <w:pPr>
        <w:autoSpaceDE w:val="0"/>
        <w:autoSpaceDN w:val="0"/>
        <w:adjustRightInd w:val="0"/>
        <w:ind w:firstLine="709"/>
        <w:jc w:val="both"/>
        <w:rPr>
          <w:sz w:val="22"/>
          <w:szCs w:val="22"/>
        </w:rPr>
      </w:pPr>
      <w:r w:rsidRPr="00251F9B">
        <w:rPr>
          <w:sz w:val="22"/>
          <w:szCs w:val="22"/>
        </w:rPr>
        <w:t>8</w:t>
      </w:r>
      <w:r w:rsidR="00795B77" w:rsidRPr="00251F9B">
        <w:rPr>
          <w:sz w:val="22"/>
          <w:szCs w:val="22"/>
        </w:rPr>
        <w:t>.2. Размер штрафа устанавливается настоящим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РФ от 30.08.2017 года №1042 (далее Правила),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53DEA438" w14:textId="1CBC4351" w:rsidR="00795B77" w:rsidRPr="00251F9B" w:rsidRDefault="001F38D9"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8</w:t>
      </w:r>
      <w:r w:rsidR="00795B77" w:rsidRPr="00251F9B">
        <w:rPr>
          <w:rFonts w:ascii="Times New Roman" w:hAnsi="Times New Roman" w:cs="Times New Roman"/>
          <w:sz w:val="22"/>
          <w:szCs w:val="22"/>
        </w:rPr>
        <w:t xml:space="preserve">.3. </w:t>
      </w:r>
      <w:bookmarkStart w:id="1" w:name="P68"/>
      <w:bookmarkEnd w:id="1"/>
      <w:r w:rsidR="00795B77" w:rsidRPr="00251F9B">
        <w:rPr>
          <w:rFonts w:ascii="Times New Roman" w:hAnsi="Times New Roman" w:cs="Times New Roman"/>
          <w:sz w:val="22"/>
          <w:szCs w:val="22"/>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от 05.04.2013 №44-ФЗ, за исключением просрочки исполнения обязательств (в том числе гарантийного обязательства), размер штрафа устанавливается в размере 1 процента цены контракта (этапа), но не более 5 тыс. рублей и не менее 1 тыс. рублей.</w:t>
      </w:r>
    </w:p>
    <w:p w14:paraId="1F4EC9DE" w14:textId="2D776622" w:rsidR="00795B77" w:rsidRPr="00251F9B" w:rsidRDefault="001F38D9"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8</w:t>
      </w:r>
      <w:r w:rsidR="00795B77" w:rsidRPr="00251F9B">
        <w:rPr>
          <w:rFonts w:ascii="Times New Roman" w:hAnsi="Times New Roman" w:cs="Times New Roman"/>
          <w:sz w:val="22"/>
          <w:szCs w:val="22"/>
        </w:rPr>
        <w:t>.4.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05.04.2013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2CA3151A"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а) в случае, если цена контракта не превышает начальную (максимальную) цену контракта:</w:t>
      </w:r>
    </w:p>
    <w:p w14:paraId="076D5CEB"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10 процентов начальной (максимальной) цены контракта, если цена контракта не превышает 3 млн. рублей;</w:t>
      </w:r>
    </w:p>
    <w:p w14:paraId="09924804"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4BE16E1C"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224A0BE7" w14:textId="77777777" w:rsidR="00795B77" w:rsidRPr="00251F9B" w:rsidRDefault="00795B77" w:rsidP="00C924BE">
      <w:pPr>
        <w:autoSpaceDE w:val="0"/>
        <w:autoSpaceDN w:val="0"/>
        <w:adjustRightInd w:val="0"/>
        <w:ind w:firstLine="540"/>
        <w:jc w:val="both"/>
        <w:rPr>
          <w:sz w:val="22"/>
          <w:szCs w:val="22"/>
        </w:rPr>
      </w:pPr>
      <w:r w:rsidRPr="00251F9B">
        <w:rPr>
          <w:sz w:val="22"/>
          <w:szCs w:val="22"/>
        </w:rPr>
        <w:t>б) в случае, если цена контракта превышает начальную (максимальную) цену контракта:</w:t>
      </w:r>
    </w:p>
    <w:p w14:paraId="0DB76DB2" w14:textId="77777777" w:rsidR="00795B77" w:rsidRPr="00251F9B" w:rsidRDefault="00795B77" w:rsidP="00C924BE">
      <w:pPr>
        <w:autoSpaceDE w:val="0"/>
        <w:autoSpaceDN w:val="0"/>
        <w:adjustRightInd w:val="0"/>
        <w:ind w:firstLine="540"/>
        <w:jc w:val="both"/>
        <w:rPr>
          <w:sz w:val="22"/>
          <w:szCs w:val="22"/>
        </w:rPr>
      </w:pPr>
      <w:r w:rsidRPr="00251F9B">
        <w:rPr>
          <w:sz w:val="22"/>
          <w:szCs w:val="22"/>
        </w:rPr>
        <w:t>10 процентов цены контракта, если цена контракта не превышает 3 млн. рублей;</w:t>
      </w:r>
    </w:p>
    <w:p w14:paraId="50F7F1CC" w14:textId="77777777" w:rsidR="00795B77" w:rsidRPr="00251F9B" w:rsidRDefault="00795B77" w:rsidP="00C924BE">
      <w:pPr>
        <w:autoSpaceDE w:val="0"/>
        <w:autoSpaceDN w:val="0"/>
        <w:adjustRightInd w:val="0"/>
        <w:ind w:firstLine="540"/>
        <w:jc w:val="both"/>
        <w:rPr>
          <w:sz w:val="22"/>
          <w:szCs w:val="22"/>
        </w:rPr>
      </w:pPr>
      <w:r w:rsidRPr="00251F9B">
        <w:rPr>
          <w:sz w:val="22"/>
          <w:szCs w:val="22"/>
        </w:rPr>
        <w:t>5 процентов цены контракта, если цена контракта составляет от 3 млн. рублей до 50 млн. рублей (включительно);</w:t>
      </w:r>
    </w:p>
    <w:p w14:paraId="5303F86C" w14:textId="77777777" w:rsidR="00795B77" w:rsidRPr="00251F9B" w:rsidRDefault="00795B77" w:rsidP="00C924BE">
      <w:pPr>
        <w:autoSpaceDE w:val="0"/>
        <w:autoSpaceDN w:val="0"/>
        <w:adjustRightInd w:val="0"/>
        <w:ind w:firstLine="540"/>
        <w:jc w:val="both"/>
        <w:rPr>
          <w:sz w:val="22"/>
          <w:szCs w:val="22"/>
        </w:rPr>
      </w:pPr>
      <w:r w:rsidRPr="00251F9B">
        <w:rPr>
          <w:sz w:val="22"/>
          <w:szCs w:val="22"/>
        </w:rPr>
        <w:t>1 процент цены контракта, если цена контракта составляет от 50 млн. рублей до 100 млн. рублей (включительно).</w:t>
      </w:r>
    </w:p>
    <w:p w14:paraId="5A5E34DA" w14:textId="0D476CD7" w:rsidR="00795B77" w:rsidRPr="00251F9B" w:rsidRDefault="001F38D9"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8</w:t>
      </w:r>
      <w:r w:rsidR="00795B77" w:rsidRPr="00251F9B">
        <w:rPr>
          <w:rFonts w:ascii="Times New Roman" w:hAnsi="Times New Roman" w:cs="Times New Roman"/>
          <w:sz w:val="22"/>
          <w:szCs w:val="22"/>
        </w:rPr>
        <w:t>.5.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6B1E856E"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а) 1000 рублей, если цена контракта не превышает 3 млн. рублей;</w:t>
      </w:r>
    </w:p>
    <w:p w14:paraId="0CF1BEEE"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б) 5000 рублей, если цена контракта составляет от 3 млн. рублей до 50 млн. рублей (включительно);</w:t>
      </w:r>
    </w:p>
    <w:p w14:paraId="31366E94"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в) 10000 рублей, если цена контракта составляет от 50 млн. рублей до 100 млн. рублей (включительно);</w:t>
      </w:r>
    </w:p>
    <w:p w14:paraId="103CED80"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г) 100000 рублей, если цена контракта превышает 100 млн. рублей.</w:t>
      </w:r>
    </w:p>
    <w:p w14:paraId="0C6FF0CA" w14:textId="5FE45F49" w:rsidR="00795B77" w:rsidRPr="00251F9B" w:rsidRDefault="001F38D9"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8</w:t>
      </w:r>
      <w:r w:rsidR="00795B77" w:rsidRPr="00251F9B">
        <w:rPr>
          <w:rFonts w:ascii="Times New Roman" w:hAnsi="Times New Roman" w:cs="Times New Roman"/>
          <w:sz w:val="22"/>
          <w:szCs w:val="22"/>
        </w:rPr>
        <w:t>.6.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D752C15" w14:textId="404952CD" w:rsidR="00795B77" w:rsidRPr="00251F9B" w:rsidRDefault="001F38D9"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8</w:t>
      </w:r>
      <w:r w:rsidR="00795B77" w:rsidRPr="00251F9B">
        <w:rPr>
          <w:rFonts w:ascii="Times New Roman" w:hAnsi="Times New Roman" w:cs="Times New Roman"/>
          <w:sz w:val="22"/>
          <w:szCs w:val="22"/>
        </w:rPr>
        <w:t>.7.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5328EC08" w14:textId="3A35C06D" w:rsidR="00795B77" w:rsidRPr="00251F9B" w:rsidRDefault="001F38D9" w:rsidP="00C924BE">
      <w:pPr>
        <w:autoSpaceDE w:val="0"/>
        <w:autoSpaceDN w:val="0"/>
        <w:adjustRightInd w:val="0"/>
        <w:ind w:firstLine="709"/>
        <w:jc w:val="both"/>
        <w:rPr>
          <w:sz w:val="22"/>
          <w:szCs w:val="22"/>
        </w:rPr>
      </w:pPr>
      <w:r w:rsidRPr="00251F9B">
        <w:rPr>
          <w:sz w:val="22"/>
          <w:szCs w:val="22"/>
        </w:rPr>
        <w:t>8</w:t>
      </w:r>
      <w:r w:rsidR="00795B77" w:rsidRPr="00251F9B">
        <w:rPr>
          <w:sz w:val="22"/>
          <w:szCs w:val="22"/>
        </w:rPr>
        <w:t xml:space="preserve">.8.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Исполнитель вправе потребовать уплаты неустоек (штрафов, пеней). </w:t>
      </w:r>
    </w:p>
    <w:p w14:paraId="63F3D6E8" w14:textId="311C8618" w:rsidR="00795B77" w:rsidRPr="00251F9B" w:rsidRDefault="001F38D9" w:rsidP="00C924BE">
      <w:pPr>
        <w:autoSpaceDE w:val="0"/>
        <w:autoSpaceDN w:val="0"/>
        <w:adjustRightInd w:val="0"/>
        <w:ind w:firstLine="709"/>
        <w:jc w:val="both"/>
        <w:rPr>
          <w:sz w:val="22"/>
          <w:szCs w:val="22"/>
        </w:rPr>
      </w:pPr>
      <w:r w:rsidRPr="00251F9B">
        <w:rPr>
          <w:sz w:val="22"/>
          <w:szCs w:val="22"/>
        </w:rPr>
        <w:lastRenderedPageBreak/>
        <w:t>8</w:t>
      </w:r>
      <w:r w:rsidR="00795B77" w:rsidRPr="00251F9B">
        <w:rPr>
          <w:sz w:val="22"/>
          <w:szCs w:val="22"/>
        </w:rPr>
        <w:t>.</w:t>
      </w:r>
      <w:r w:rsidRPr="00251F9B">
        <w:rPr>
          <w:sz w:val="22"/>
          <w:szCs w:val="22"/>
        </w:rPr>
        <w:t>9</w:t>
      </w:r>
      <w:r w:rsidR="00795B77" w:rsidRPr="00251F9B">
        <w:rPr>
          <w:sz w:val="22"/>
          <w:szCs w:val="22"/>
        </w:rPr>
        <w:t>. Штрафы начисляются за ненадлежащее исполнение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(Правила, утвержденные Постановлением Правительства от 30.08.2017 №1042).</w:t>
      </w:r>
    </w:p>
    <w:p w14:paraId="1C88609E" w14:textId="538B213E" w:rsidR="00795B77" w:rsidRPr="00251F9B" w:rsidRDefault="001F38D9" w:rsidP="00C924BE">
      <w:pPr>
        <w:pStyle w:val="ConsPlusNormal0"/>
        <w:ind w:firstLine="709"/>
        <w:jc w:val="both"/>
        <w:rPr>
          <w:rFonts w:ascii="Times New Roman" w:hAnsi="Times New Roman" w:cs="Times New Roman"/>
          <w:sz w:val="22"/>
          <w:szCs w:val="22"/>
        </w:rPr>
      </w:pPr>
      <w:bookmarkStart w:id="2" w:name="P82"/>
      <w:bookmarkStart w:id="3" w:name="P83"/>
      <w:bookmarkEnd w:id="2"/>
      <w:bookmarkEnd w:id="3"/>
      <w:r w:rsidRPr="00251F9B">
        <w:rPr>
          <w:rFonts w:ascii="Times New Roman" w:hAnsi="Times New Roman" w:cs="Times New Roman"/>
          <w:sz w:val="22"/>
          <w:szCs w:val="22"/>
        </w:rPr>
        <w:t>8</w:t>
      </w:r>
      <w:r w:rsidR="00795B77" w:rsidRPr="00251F9B">
        <w:rPr>
          <w:rFonts w:ascii="Times New Roman" w:hAnsi="Times New Roman" w:cs="Times New Roman"/>
          <w:sz w:val="22"/>
          <w:szCs w:val="22"/>
        </w:rPr>
        <w:t>.10. 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36EF5B2D"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а) 1000 рублей, если цена контракта не превышает 3 млн. рублей (включительно);</w:t>
      </w:r>
    </w:p>
    <w:p w14:paraId="178995A8"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б) 5000 рублей, если цена контракта составляет от 3 млн. рублей до 50 млн. рублей (включительно);</w:t>
      </w:r>
    </w:p>
    <w:p w14:paraId="143F0C60"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в) 10000 рублей, если цена контракта составляет от 50 млн. рублей до 100 млн. рублей (включительно);</w:t>
      </w:r>
    </w:p>
    <w:p w14:paraId="51CA7725" w14:textId="77777777" w:rsidR="00795B77" w:rsidRPr="00251F9B" w:rsidRDefault="00795B77"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г) 100000 рублей, если цена контракта превышает 100 млн. рублей.</w:t>
      </w:r>
    </w:p>
    <w:p w14:paraId="5F49B017" w14:textId="2A769A31" w:rsidR="00795B77" w:rsidRPr="00251F9B" w:rsidRDefault="001F38D9" w:rsidP="00C924BE">
      <w:pPr>
        <w:autoSpaceDE w:val="0"/>
        <w:autoSpaceDN w:val="0"/>
        <w:adjustRightInd w:val="0"/>
        <w:ind w:firstLine="709"/>
        <w:jc w:val="both"/>
        <w:rPr>
          <w:sz w:val="22"/>
          <w:szCs w:val="22"/>
        </w:rPr>
      </w:pPr>
      <w:r w:rsidRPr="00251F9B">
        <w:rPr>
          <w:sz w:val="22"/>
          <w:szCs w:val="22"/>
        </w:rPr>
        <w:t>8</w:t>
      </w:r>
      <w:r w:rsidR="00795B77" w:rsidRPr="00251F9B">
        <w:rPr>
          <w:sz w:val="22"/>
          <w:szCs w:val="22"/>
        </w:rPr>
        <w:t xml:space="preserve">.11.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 </w:t>
      </w:r>
    </w:p>
    <w:p w14:paraId="28F5408B" w14:textId="3A5EE11C" w:rsidR="00795B77" w:rsidRPr="00251F9B" w:rsidRDefault="001F38D9" w:rsidP="00C924BE">
      <w:pPr>
        <w:pStyle w:val="ConsPlusNormal0"/>
        <w:ind w:firstLine="709"/>
        <w:jc w:val="both"/>
        <w:rPr>
          <w:rFonts w:ascii="Times New Roman" w:hAnsi="Times New Roman" w:cs="Times New Roman"/>
          <w:sz w:val="22"/>
          <w:szCs w:val="22"/>
        </w:rPr>
      </w:pPr>
      <w:r w:rsidRPr="00251F9B">
        <w:rPr>
          <w:rFonts w:ascii="Times New Roman" w:hAnsi="Times New Roman" w:cs="Times New Roman"/>
          <w:sz w:val="22"/>
          <w:szCs w:val="22"/>
        </w:rPr>
        <w:t>8</w:t>
      </w:r>
      <w:r w:rsidR="00795B77" w:rsidRPr="00251F9B">
        <w:rPr>
          <w:rFonts w:ascii="Times New Roman" w:hAnsi="Times New Roman" w:cs="Times New Roman"/>
          <w:sz w:val="22"/>
          <w:szCs w:val="22"/>
        </w:rPr>
        <w:t>.12. Общая сумма начисленных штрафов за ненадлежащее исполнение Государственным заказчиком обязательств, предусмотренных Контрактом, не может превышать цену Контракта.</w:t>
      </w:r>
    </w:p>
    <w:p w14:paraId="63B9D455" w14:textId="77777777" w:rsidR="00795B77" w:rsidRPr="00251F9B" w:rsidRDefault="00795B77" w:rsidP="00C924BE">
      <w:pPr>
        <w:autoSpaceDE w:val="0"/>
        <w:autoSpaceDN w:val="0"/>
        <w:adjustRightInd w:val="0"/>
        <w:ind w:firstLine="709"/>
        <w:jc w:val="both"/>
        <w:rPr>
          <w:sz w:val="22"/>
          <w:szCs w:val="22"/>
        </w:rPr>
      </w:pPr>
      <w:r w:rsidRPr="00251F9B">
        <w:rPr>
          <w:sz w:val="22"/>
          <w:szCs w:val="22"/>
        </w:rPr>
        <w:t>Исполнитель не несет ответственности за качество экземпляров Системы, в отношении которых не оказываются услуги по сопровождению.</w:t>
      </w:r>
    </w:p>
    <w:p w14:paraId="6B13B7CA" w14:textId="355AC404" w:rsidR="00795B77" w:rsidRPr="00251F9B" w:rsidRDefault="001F38D9" w:rsidP="00C924BE">
      <w:pPr>
        <w:widowControl w:val="0"/>
        <w:autoSpaceDE w:val="0"/>
        <w:autoSpaceDN w:val="0"/>
        <w:adjustRightInd w:val="0"/>
        <w:ind w:firstLine="709"/>
        <w:jc w:val="both"/>
        <w:rPr>
          <w:sz w:val="22"/>
          <w:szCs w:val="22"/>
        </w:rPr>
      </w:pPr>
      <w:r w:rsidRPr="00251F9B">
        <w:rPr>
          <w:sz w:val="22"/>
          <w:szCs w:val="22"/>
        </w:rPr>
        <w:t>8</w:t>
      </w:r>
      <w:r w:rsidR="00795B77" w:rsidRPr="00251F9B">
        <w:rPr>
          <w:sz w:val="22"/>
          <w:szCs w:val="22"/>
        </w:rPr>
        <w:t xml:space="preserve">.13. Исполнитель имеет право </w:t>
      </w:r>
      <w:r w:rsidR="00B862B6" w:rsidRPr="00251F9B">
        <w:rPr>
          <w:sz w:val="22"/>
          <w:szCs w:val="22"/>
        </w:rPr>
        <w:t>отказаться от исполнения настоящего Контракта в одностороннем внесудебном порядке в случаях:</w:t>
      </w:r>
    </w:p>
    <w:p w14:paraId="0B735D13" w14:textId="0FD6E780" w:rsidR="00795B77" w:rsidRPr="00251F9B" w:rsidRDefault="001F38D9" w:rsidP="00C924BE">
      <w:pPr>
        <w:widowControl w:val="0"/>
        <w:autoSpaceDE w:val="0"/>
        <w:autoSpaceDN w:val="0"/>
        <w:adjustRightInd w:val="0"/>
        <w:ind w:firstLine="709"/>
        <w:jc w:val="both"/>
        <w:rPr>
          <w:sz w:val="22"/>
          <w:szCs w:val="22"/>
        </w:rPr>
      </w:pPr>
      <w:r w:rsidRPr="00251F9B">
        <w:rPr>
          <w:sz w:val="22"/>
          <w:szCs w:val="22"/>
        </w:rPr>
        <w:t>8</w:t>
      </w:r>
      <w:r w:rsidR="00795B77" w:rsidRPr="00251F9B">
        <w:rPr>
          <w:sz w:val="22"/>
          <w:szCs w:val="22"/>
        </w:rPr>
        <w:t>.1</w:t>
      </w:r>
      <w:r w:rsidR="00B862B6" w:rsidRPr="00251F9B">
        <w:rPr>
          <w:sz w:val="22"/>
          <w:szCs w:val="22"/>
        </w:rPr>
        <w:t>4</w:t>
      </w:r>
      <w:r w:rsidR="00795B77" w:rsidRPr="00251F9B">
        <w:rPr>
          <w:sz w:val="22"/>
          <w:szCs w:val="22"/>
        </w:rPr>
        <w:t>. Внесения Заказчиком изменений в средства программной защиты Системы, приводящих к ее декомпилированию или модификации;</w:t>
      </w:r>
    </w:p>
    <w:p w14:paraId="63C64FAF" w14:textId="240012A6" w:rsidR="00795B77" w:rsidRPr="00251F9B" w:rsidRDefault="001F38D9" w:rsidP="00C924BE">
      <w:pPr>
        <w:widowControl w:val="0"/>
        <w:autoSpaceDE w:val="0"/>
        <w:autoSpaceDN w:val="0"/>
        <w:adjustRightInd w:val="0"/>
        <w:ind w:firstLine="709"/>
        <w:jc w:val="both"/>
        <w:rPr>
          <w:sz w:val="22"/>
          <w:szCs w:val="22"/>
        </w:rPr>
      </w:pPr>
      <w:r w:rsidRPr="00251F9B">
        <w:rPr>
          <w:sz w:val="22"/>
          <w:szCs w:val="22"/>
        </w:rPr>
        <w:t>8</w:t>
      </w:r>
      <w:r w:rsidR="00795B77" w:rsidRPr="00251F9B">
        <w:rPr>
          <w:sz w:val="22"/>
          <w:szCs w:val="22"/>
        </w:rPr>
        <w:t>.1</w:t>
      </w:r>
      <w:r w:rsidR="00B862B6" w:rsidRPr="00251F9B">
        <w:rPr>
          <w:sz w:val="22"/>
          <w:szCs w:val="22"/>
        </w:rPr>
        <w:t>5</w:t>
      </w:r>
      <w:r w:rsidR="00795B77" w:rsidRPr="00251F9B">
        <w:rPr>
          <w:sz w:val="22"/>
          <w:szCs w:val="22"/>
        </w:rPr>
        <w:t>. Изготовления, воспроизведения, распространения (любым способом) Заказчиком контрафактных экземпляров Системы.</w:t>
      </w:r>
    </w:p>
    <w:p w14:paraId="49EBC5BD" w14:textId="4BECC877" w:rsidR="00795B77" w:rsidRPr="00251F9B" w:rsidRDefault="001F38D9" w:rsidP="00C924BE">
      <w:pPr>
        <w:widowControl w:val="0"/>
        <w:autoSpaceDE w:val="0"/>
        <w:autoSpaceDN w:val="0"/>
        <w:adjustRightInd w:val="0"/>
        <w:ind w:firstLine="709"/>
        <w:jc w:val="both"/>
        <w:rPr>
          <w:sz w:val="22"/>
          <w:szCs w:val="22"/>
        </w:rPr>
      </w:pPr>
      <w:r w:rsidRPr="00251F9B">
        <w:rPr>
          <w:sz w:val="22"/>
          <w:szCs w:val="22"/>
        </w:rPr>
        <w:t>8</w:t>
      </w:r>
      <w:r w:rsidR="00795B77" w:rsidRPr="00251F9B">
        <w:rPr>
          <w:sz w:val="22"/>
          <w:szCs w:val="22"/>
        </w:rPr>
        <w:t>.1</w:t>
      </w:r>
      <w:r w:rsidR="00B862B6" w:rsidRPr="00251F9B">
        <w:rPr>
          <w:sz w:val="22"/>
          <w:szCs w:val="22"/>
        </w:rPr>
        <w:t>6</w:t>
      </w:r>
      <w:r w:rsidR="00795B77" w:rsidRPr="00251F9B">
        <w:rPr>
          <w:sz w:val="22"/>
          <w:szCs w:val="22"/>
        </w:rPr>
        <w:t>.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14:paraId="750DC357" w14:textId="278C618A" w:rsidR="00795B77" w:rsidRPr="00251F9B" w:rsidRDefault="001F38D9" w:rsidP="00C924BE">
      <w:pPr>
        <w:widowControl w:val="0"/>
        <w:autoSpaceDE w:val="0"/>
        <w:autoSpaceDN w:val="0"/>
        <w:adjustRightInd w:val="0"/>
        <w:ind w:firstLine="709"/>
        <w:jc w:val="both"/>
        <w:rPr>
          <w:sz w:val="22"/>
          <w:szCs w:val="22"/>
        </w:rPr>
      </w:pPr>
      <w:r w:rsidRPr="00251F9B">
        <w:rPr>
          <w:sz w:val="22"/>
          <w:szCs w:val="22"/>
        </w:rPr>
        <w:t>8</w:t>
      </w:r>
      <w:r w:rsidR="00795B77" w:rsidRPr="00251F9B">
        <w:rPr>
          <w:sz w:val="22"/>
          <w:szCs w:val="22"/>
        </w:rPr>
        <w:t>.1</w:t>
      </w:r>
      <w:r w:rsidR="00B862B6" w:rsidRPr="00251F9B">
        <w:rPr>
          <w:sz w:val="22"/>
          <w:szCs w:val="22"/>
        </w:rPr>
        <w:t>7</w:t>
      </w:r>
      <w:r w:rsidR="00795B77" w:rsidRPr="00251F9B">
        <w:rPr>
          <w:sz w:val="22"/>
          <w:szCs w:val="22"/>
        </w:rPr>
        <w:t>. Исполнитель не несет ответственности за невозможность использования Системы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
    <w:p w14:paraId="2C0BDF16" w14:textId="7FCC5B4C" w:rsidR="00795B77" w:rsidRPr="00251F9B" w:rsidRDefault="001F38D9" w:rsidP="00C924BE">
      <w:pPr>
        <w:widowControl w:val="0"/>
        <w:autoSpaceDE w:val="0"/>
        <w:autoSpaceDN w:val="0"/>
        <w:adjustRightInd w:val="0"/>
        <w:ind w:firstLine="709"/>
        <w:jc w:val="both"/>
        <w:rPr>
          <w:sz w:val="22"/>
          <w:szCs w:val="22"/>
        </w:rPr>
      </w:pPr>
      <w:r w:rsidRPr="00251F9B">
        <w:rPr>
          <w:sz w:val="22"/>
          <w:szCs w:val="22"/>
        </w:rPr>
        <w:t>8</w:t>
      </w:r>
      <w:r w:rsidR="00B862B6" w:rsidRPr="00251F9B">
        <w:rPr>
          <w:sz w:val="22"/>
          <w:szCs w:val="22"/>
        </w:rPr>
        <w:t xml:space="preserve">.18. 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w:t>
      </w:r>
      <w:proofErr w:type="spellStart"/>
      <w:r w:rsidR="00B862B6" w:rsidRPr="00251F9B">
        <w:rPr>
          <w:sz w:val="22"/>
          <w:szCs w:val="22"/>
        </w:rPr>
        <w:t>неустранения</w:t>
      </w:r>
      <w:proofErr w:type="spellEnd"/>
      <w:r w:rsidR="00B862B6" w:rsidRPr="00251F9B">
        <w:rPr>
          <w:sz w:val="22"/>
          <w:szCs w:val="22"/>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Контракта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Контракт.</w:t>
      </w:r>
    </w:p>
    <w:p w14:paraId="75FE07E8" w14:textId="77777777" w:rsidR="00054F5F" w:rsidRPr="00251F9B" w:rsidRDefault="00054F5F" w:rsidP="00C924BE">
      <w:pPr>
        <w:keepNext/>
        <w:keepLines/>
        <w:widowControl w:val="0"/>
        <w:autoSpaceDE w:val="0"/>
        <w:autoSpaceDN w:val="0"/>
        <w:adjustRightInd w:val="0"/>
        <w:ind w:firstLine="709"/>
        <w:jc w:val="center"/>
        <w:rPr>
          <w:b/>
          <w:bCs/>
          <w:sz w:val="22"/>
          <w:szCs w:val="22"/>
        </w:rPr>
      </w:pPr>
    </w:p>
    <w:p w14:paraId="2D824F2F" w14:textId="7971DE95" w:rsidR="00054F5F" w:rsidRPr="00251F9B" w:rsidRDefault="001F38D9" w:rsidP="00C924BE">
      <w:pPr>
        <w:keepNext/>
        <w:keepLines/>
        <w:widowControl w:val="0"/>
        <w:autoSpaceDE w:val="0"/>
        <w:autoSpaceDN w:val="0"/>
        <w:adjustRightInd w:val="0"/>
        <w:jc w:val="center"/>
        <w:rPr>
          <w:sz w:val="22"/>
          <w:szCs w:val="22"/>
        </w:rPr>
      </w:pPr>
      <w:r w:rsidRPr="00251F9B">
        <w:rPr>
          <w:b/>
          <w:bCs/>
          <w:sz w:val="22"/>
          <w:szCs w:val="22"/>
        </w:rPr>
        <w:t>9</w:t>
      </w:r>
      <w:r w:rsidR="00054F5F" w:rsidRPr="00251F9B">
        <w:rPr>
          <w:b/>
          <w:bCs/>
          <w:sz w:val="22"/>
          <w:szCs w:val="22"/>
        </w:rPr>
        <w:t>. ОСОБЫЕ УСЛОВИЯ</w:t>
      </w:r>
    </w:p>
    <w:p w14:paraId="7B249A4F" w14:textId="43721817" w:rsidR="00054F5F" w:rsidRPr="00251F9B" w:rsidRDefault="001F38D9" w:rsidP="00C924BE">
      <w:pPr>
        <w:widowControl w:val="0"/>
        <w:autoSpaceDE w:val="0"/>
        <w:autoSpaceDN w:val="0"/>
        <w:adjustRightInd w:val="0"/>
        <w:ind w:firstLine="709"/>
        <w:jc w:val="both"/>
        <w:rPr>
          <w:sz w:val="22"/>
          <w:szCs w:val="22"/>
        </w:rPr>
      </w:pPr>
      <w:r w:rsidRPr="00251F9B">
        <w:rPr>
          <w:sz w:val="22"/>
          <w:szCs w:val="22"/>
        </w:rPr>
        <w:t>9</w:t>
      </w:r>
      <w:r w:rsidR="00054F5F" w:rsidRPr="00251F9B">
        <w:rPr>
          <w:sz w:val="22"/>
          <w:szCs w:val="22"/>
        </w:rPr>
        <w:t xml:space="preserve">.1. КЦ вправе самостоятельно определять информационное содержание Систем в рамках их </w:t>
      </w:r>
      <w:r w:rsidR="00054F5F" w:rsidRPr="00251F9B">
        <w:rPr>
          <w:sz w:val="22"/>
          <w:szCs w:val="22"/>
        </w:rPr>
        <w:lastRenderedPageBreak/>
        <w:t>общей направленности. Информация, содержащаяся в Системах, включая авторские материалы (комментарии, книги, статьи, ответы на вопросы и т.д.) имеет справочный характер. КЦ не несет ответственности за правильность информации, изложенной в авторских материалах.</w:t>
      </w:r>
    </w:p>
    <w:p w14:paraId="4640B98B" w14:textId="740A9E88" w:rsidR="00054F5F" w:rsidRPr="00251F9B" w:rsidRDefault="001F38D9" w:rsidP="00C924BE">
      <w:pPr>
        <w:widowControl w:val="0"/>
        <w:autoSpaceDE w:val="0"/>
        <w:autoSpaceDN w:val="0"/>
        <w:adjustRightInd w:val="0"/>
        <w:ind w:firstLine="709"/>
        <w:jc w:val="both"/>
        <w:rPr>
          <w:sz w:val="22"/>
          <w:szCs w:val="22"/>
        </w:rPr>
      </w:pPr>
      <w:r w:rsidRPr="00251F9B">
        <w:rPr>
          <w:sz w:val="22"/>
          <w:szCs w:val="22"/>
        </w:rPr>
        <w:t>9</w:t>
      </w:r>
      <w:r w:rsidR="00054F5F" w:rsidRPr="00251F9B">
        <w:rPr>
          <w:sz w:val="22"/>
          <w:szCs w:val="22"/>
        </w:rPr>
        <w:t>.2. Во всех случаях указания каких-либо сроков по настоящему Контракту под днями понимаются официальные рабочие дни, под месяцами - полные календарные месяцы.</w:t>
      </w:r>
    </w:p>
    <w:p w14:paraId="3C1AD241" w14:textId="3D42390A" w:rsidR="00054F5F" w:rsidRPr="00251F9B" w:rsidRDefault="001F38D9" w:rsidP="00C924BE">
      <w:pPr>
        <w:widowControl w:val="0"/>
        <w:autoSpaceDE w:val="0"/>
        <w:autoSpaceDN w:val="0"/>
        <w:adjustRightInd w:val="0"/>
        <w:ind w:firstLine="709"/>
        <w:jc w:val="both"/>
        <w:rPr>
          <w:sz w:val="22"/>
          <w:szCs w:val="22"/>
        </w:rPr>
      </w:pPr>
      <w:r w:rsidRPr="00251F9B">
        <w:rPr>
          <w:sz w:val="22"/>
          <w:szCs w:val="22"/>
        </w:rPr>
        <w:t>9</w:t>
      </w:r>
      <w:r w:rsidR="00054F5F" w:rsidRPr="00251F9B">
        <w:rPr>
          <w:sz w:val="22"/>
          <w:szCs w:val="22"/>
        </w:rPr>
        <w:t>.3.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14:paraId="6C00C966" w14:textId="15F51A3E" w:rsidR="00054F5F" w:rsidRPr="00251F9B" w:rsidRDefault="001F38D9" w:rsidP="00C924BE">
      <w:pPr>
        <w:widowControl w:val="0"/>
        <w:autoSpaceDE w:val="0"/>
        <w:autoSpaceDN w:val="0"/>
        <w:adjustRightInd w:val="0"/>
        <w:ind w:firstLine="709"/>
        <w:jc w:val="both"/>
        <w:rPr>
          <w:sz w:val="22"/>
          <w:szCs w:val="22"/>
        </w:rPr>
      </w:pPr>
      <w:r w:rsidRPr="00251F9B">
        <w:rPr>
          <w:sz w:val="22"/>
          <w:szCs w:val="22"/>
        </w:rPr>
        <w:t>9</w:t>
      </w:r>
      <w:r w:rsidR="00054F5F" w:rsidRPr="00251F9B">
        <w:rPr>
          <w:sz w:val="22"/>
          <w:szCs w:val="22"/>
        </w:rPr>
        <w:t>.4. Особенности использования, сопровождения и передачи третьим лицам некоторых экземпляров Системы могут определяться Сторонами дополнительным соглашением к настоящему Контракту.</w:t>
      </w:r>
    </w:p>
    <w:p w14:paraId="753B3A53" w14:textId="4E8F5418" w:rsidR="00054F5F" w:rsidRPr="00251F9B" w:rsidRDefault="001F38D9" w:rsidP="00C924BE">
      <w:pPr>
        <w:ind w:firstLine="708"/>
        <w:jc w:val="both"/>
        <w:rPr>
          <w:sz w:val="22"/>
          <w:szCs w:val="22"/>
        </w:rPr>
      </w:pPr>
      <w:r w:rsidRPr="00251F9B">
        <w:rPr>
          <w:sz w:val="22"/>
          <w:szCs w:val="22"/>
        </w:rPr>
        <w:t>9</w:t>
      </w:r>
      <w:r w:rsidR="00054F5F" w:rsidRPr="00251F9B">
        <w:rPr>
          <w:sz w:val="22"/>
          <w:szCs w:val="22"/>
        </w:rPr>
        <w:t>.5. Исполнитель вправе изменить параметры и/или название экземпляров Системы, сопровождаемых по настоящему Контракту, путем передачи в адрес Заказчика письма с указанием новых параметров и/или названия экземпляров Систем. Соответствующие изменения в настоящий Контракт оформляются в письменной форме, которые подписываются уполномоченными представителями обеих Сторон и являются неотъемлемой частью настоящего Контракта.</w:t>
      </w:r>
    </w:p>
    <w:p w14:paraId="7C396E1F" w14:textId="0AEB30C4" w:rsidR="00054F5F" w:rsidRPr="00251F9B" w:rsidRDefault="001F38D9" w:rsidP="00C924BE">
      <w:pPr>
        <w:ind w:firstLine="708"/>
        <w:jc w:val="both"/>
        <w:rPr>
          <w:sz w:val="22"/>
          <w:szCs w:val="22"/>
        </w:rPr>
      </w:pPr>
      <w:r w:rsidRPr="00251F9B">
        <w:rPr>
          <w:sz w:val="22"/>
          <w:szCs w:val="22"/>
        </w:rPr>
        <w:t>9</w:t>
      </w:r>
      <w:r w:rsidR="00054F5F" w:rsidRPr="00251F9B">
        <w:rPr>
          <w:sz w:val="22"/>
          <w:szCs w:val="22"/>
        </w:rPr>
        <w:t>.6.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424291B9" w14:textId="3C932620" w:rsidR="00054F5F" w:rsidRPr="00251F9B" w:rsidRDefault="001F38D9" w:rsidP="00C924BE">
      <w:pPr>
        <w:ind w:firstLine="708"/>
        <w:jc w:val="both"/>
        <w:rPr>
          <w:sz w:val="22"/>
          <w:szCs w:val="22"/>
        </w:rPr>
      </w:pPr>
      <w:r w:rsidRPr="00251F9B">
        <w:rPr>
          <w:sz w:val="22"/>
          <w:szCs w:val="22"/>
        </w:rPr>
        <w:t>9</w:t>
      </w:r>
      <w:r w:rsidR="00054F5F" w:rsidRPr="00251F9B">
        <w:rPr>
          <w:sz w:val="22"/>
          <w:szCs w:val="22"/>
        </w:rPr>
        <w:t>.7.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Контракту.</w:t>
      </w:r>
    </w:p>
    <w:p w14:paraId="0EDD46CB" w14:textId="1BA7ED63" w:rsidR="00054F5F" w:rsidRPr="00251F9B" w:rsidRDefault="001F38D9" w:rsidP="00C924BE">
      <w:pPr>
        <w:ind w:firstLine="708"/>
        <w:jc w:val="both"/>
        <w:rPr>
          <w:sz w:val="22"/>
          <w:szCs w:val="22"/>
        </w:rPr>
      </w:pPr>
      <w:r w:rsidRPr="00251F9B">
        <w:rPr>
          <w:sz w:val="22"/>
          <w:szCs w:val="22"/>
        </w:rPr>
        <w:t>9</w:t>
      </w:r>
      <w:r w:rsidR="00054F5F" w:rsidRPr="00251F9B">
        <w:rPr>
          <w:sz w:val="22"/>
          <w:szCs w:val="22"/>
        </w:rPr>
        <w:t>.8.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59F19264" w14:textId="1182757B" w:rsidR="00054F5F" w:rsidRPr="00251F9B" w:rsidRDefault="001F38D9" w:rsidP="00C924BE">
      <w:pPr>
        <w:ind w:firstLine="708"/>
        <w:jc w:val="both"/>
        <w:rPr>
          <w:sz w:val="22"/>
          <w:szCs w:val="22"/>
        </w:rPr>
      </w:pPr>
      <w:r w:rsidRPr="00251F9B">
        <w:rPr>
          <w:sz w:val="22"/>
          <w:szCs w:val="22"/>
        </w:rPr>
        <w:t>9</w:t>
      </w:r>
      <w:r w:rsidR="00054F5F" w:rsidRPr="00251F9B">
        <w:rPr>
          <w:sz w:val="22"/>
          <w:szCs w:val="22"/>
        </w:rPr>
        <w:t>.9. Системы по заказу Разработчика Систем могут модифицироваться официальными Представителями Сети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14:paraId="2389EC75" w14:textId="40F71670" w:rsidR="00054F5F" w:rsidRPr="00251F9B" w:rsidRDefault="001F38D9" w:rsidP="00C924BE">
      <w:pPr>
        <w:ind w:firstLine="708"/>
        <w:jc w:val="both"/>
        <w:rPr>
          <w:sz w:val="22"/>
          <w:szCs w:val="22"/>
        </w:rPr>
      </w:pPr>
      <w:r w:rsidRPr="00251F9B">
        <w:rPr>
          <w:sz w:val="22"/>
          <w:szCs w:val="22"/>
        </w:rPr>
        <w:t>9</w:t>
      </w:r>
      <w:r w:rsidR="00054F5F" w:rsidRPr="00251F9B">
        <w:rPr>
          <w:sz w:val="22"/>
          <w:szCs w:val="22"/>
        </w:rPr>
        <w:t>.</w:t>
      </w:r>
      <w:r w:rsidRPr="00251F9B">
        <w:rPr>
          <w:sz w:val="22"/>
          <w:szCs w:val="22"/>
        </w:rPr>
        <w:t>10</w:t>
      </w:r>
      <w:r w:rsidR="00054F5F" w:rsidRPr="00251F9B">
        <w:rPr>
          <w:sz w:val="22"/>
          <w:szCs w:val="22"/>
        </w:rPr>
        <w:t>. Экземпляры Систем передаются и сопровождаются Исполнителем в виде "как есть" с параметрами</w:t>
      </w:r>
      <w:r w:rsidR="000741A9" w:rsidRPr="00251F9B">
        <w:rPr>
          <w:sz w:val="22"/>
          <w:szCs w:val="22"/>
        </w:rPr>
        <w:t xml:space="preserve"> информационного содержания</w:t>
      </w:r>
      <w:r w:rsidR="00054F5F" w:rsidRPr="00251F9B">
        <w:rPr>
          <w:sz w:val="22"/>
          <w:szCs w:val="22"/>
        </w:rPr>
        <w:t>,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7D410E14" w14:textId="77777777" w:rsidR="00054F5F" w:rsidRPr="00251F9B" w:rsidRDefault="00054F5F" w:rsidP="00C924BE">
      <w:pPr>
        <w:ind w:firstLine="708"/>
        <w:rPr>
          <w:sz w:val="22"/>
          <w:szCs w:val="22"/>
        </w:rPr>
      </w:pPr>
    </w:p>
    <w:p w14:paraId="43C623B4" w14:textId="2F9A0A76" w:rsidR="00054F5F" w:rsidRPr="00251F9B" w:rsidRDefault="00054F5F" w:rsidP="00C924BE">
      <w:pPr>
        <w:jc w:val="center"/>
        <w:rPr>
          <w:b/>
          <w:sz w:val="22"/>
          <w:szCs w:val="22"/>
        </w:rPr>
      </w:pPr>
      <w:r w:rsidRPr="00251F9B">
        <w:rPr>
          <w:b/>
          <w:sz w:val="22"/>
          <w:szCs w:val="22"/>
        </w:rPr>
        <w:t>1</w:t>
      </w:r>
      <w:r w:rsidR="001F38D9" w:rsidRPr="00251F9B">
        <w:rPr>
          <w:b/>
          <w:sz w:val="22"/>
          <w:szCs w:val="22"/>
        </w:rPr>
        <w:t>0</w:t>
      </w:r>
      <w:r w:rsidRPr="00251F9B">
        <w:rPr>
          <w:b/>
          <w:sz w:val="22"/>
          <w:szCs w:val="22"/>
        </w:rPr>
        <w:t>. ОБСТОЯТЕЛЬСТВА НЕПРЕОДОЛИМОЙ СИЛЫ</w:t>
      </w:r>
    </w:p>
    <w:p w14:paraId="235495C5" w14:textId="0B02C79B"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0</w:t>
      </w:r>
      <w:r w:rsidRPr="00251F9B">
        <w:rPr>
          <w:sz w:val="22"/>
          <w:szCs w:val="22"/>
        </w:rPr>
        <w:t>.1. Ни одна из Сторон не несет ответственности перед другой Стороной за неисполнение или ненадлежащее исполнение обязательств, вследствие обстоятельств непреодолимой силы, например, таких как наводнения, пожары, землетрясения, другие стихийные бедствия, объявленная или фактическая война, военные перевороты, террористические акты, гражданские волнения, забастовки, эпидемии, блокада, эмбарго, издание нормативных правовых актов, административное вмешательство со стороны государственных органов, а также других обстоятельств, оказывающих влияние на исполнение обязательств по настоящему Контракту, которые ни одна из Сторон не могла заранее предвидеть и/или предотвратить.</w:t>
      </w:r>
    </w:p>
    <w:p w14:paraId="7F027730" w14:textId="76099980"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0</w:t>
      </w:r>
      <w:r w:rsidRPr="00251F9B">
        <w:rPr>
          <w:sz w:val="22"/>
          <w:szCs w:val="22"/>
        </w:rPr>
        <w:t>.2. Документ, выданный компетентным государственным органом (органом местного самоуправления) Российской Федерации, является достаточным доказательством, подтверждающим наличие и продолжительность действия указанных обстоятельств и/или их последствий.</w:t>
      </w:r>
    </w:p>
    <w:p w14:paraId="1CA3575D" w14:textId="26E5A53E"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0</w:t>
      </w:r>
      <w:r w:rsidRPr="00251F9B">
        <w:rPr>
          <w:sz w:val="22"/>
          <w:szCs w:val="22"/>
        </w:rPr>
        <w:t>.3. Сторона, которая не исполняет своих обязательств по настоящему Контракту вследствие действия обстоятельств непреодолимой силы и/или их последствий, должна в течение 5 (пяти) календарных дней со дня их наступления уведомить об этом другую Сторону посредством телеграфной или факсимильной связи. В противном случае она лишается возможности ссылаться на указанные обстоятельства и/или их последствия как на основании освобождения от ответственности за нарушение настоящего Контракта.</w:t>
      </w:r>
    </w:p>
    <w:p w14:paraId="415B460E" w14:textId="6A2A9323" w:rsidR="00054F5F" w:rsidRPr="00251F9B" w:rsidRDefault="00054F5F" w:rsidP="00C924BE">
      <w:pPr>
        <w:ind w:firstLine="720"/>
        <w:jc w:val="both"/>
        <w:rPr>
          <w:sz w:val="22"/>
          <w:szCs w:val="22"/>
        </w:rPr>
      </w:pPr>
      <w:r w:rsidRPr="00251F9B">
        <w:rPr>
          <w:sz w:val="22"/>
          <w:szCs w:val="22"/>
        </w:rPr>
        <w:lastRenderedPageBreak/>
        <w:t>1</w:t>
      </w:r>
      <w:r w:rsidR="001F38D9" w:rsidRPr="00251F9B">
        <w:rPr>
          <w:sz w:val="22"/>
          <w:szCs w:val="22"/>
        </w:rPr>
        <w:t>0</w:t>
      </w:r>
      <w:r w:rsidRPr="00251F9B">
        <w:rPr>
          <w:sz w:val="22"/>
          <w:szCs w:val="22"/>
        </w:rPr>
        <w:t>.4. В случаях наступления обстоятельств непреодолимой силы и/или их последствий, подтвержденными соответствующими документами, срок выполнения обязательств по настоящему Контракту отодвигается соразмерно времени, в течение которого действуют эти обстоятельства и/или их последствия.</w:t>
      </w:r>
    </w:p>
    <w:p w14:paraId="659B548F" w14:textId="1C15E443"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0</w:t>
      </w:r>
      <w:r w:rsidRPr="00251F9B">
        <w:rPr>
          <w:sz w:val="22"/>
          <w:szCs w:val="22"/>
        </w:rPr>
        <w:t>.5. Если наступившие обстоятельства непреодолимой силы и/или их последствия продолжают действовать более 60 (шестидесяти) календарных дней, Стороны проводят дополнительные переговоры для выявления приемлемых способов исполнения настоящего Контракта или решения вопроса о расторжении настоящего Контракта и проведении взаимных расчетов.</w:t>
      </w:r>
    </w:p>
    <w:p w14:paraId="1307EB1D" w14:textId="77777777" w:rsidR="00054F5F" w:rsidRPr="00251F9B" w:rsidRDefault="00054F5F" w:rsidP="00C924BE">
      <w:pPr>
        <w:jc w:val="center"/>
        <w:rPr>
          <w:b/>
          <w:sz w:val="22"/>
          <w:szCs w:val="22"/>
        </w:rPr>
      </w:pPr>
    </w:p>
    <w:p w14:paraId="31D35FFF" w14:textId="27BE310B" w:rsidR="00054F5F" w:rsidRPr="00251F9B" w:rsidRDefault="00054F5F" w:rsidP="00C924BE">
      <w:pPr>
        <w:jc w:val="center"/>
        <w:rPr>
          <w:b/>
          <w:sz w:val="22"/>
          <w:szCs w:val="22"/>
        </w:rPr>
      </w:pPr>
      <w:r w:rsidRPr="00251F9B">
        <w:rPr>
          <w:b/>
          <w:sz w:val="22"/>
          <w:szCs w:val="22"/>
        </w:rPr>
        <w:t>1</w:t>
      </w:r>
      <w:r w:rsidR="001F38D9" w:rsidRPr="00251F9B">
        <w:rPr>
          <w:b/>
          <w:sz w:val="22"/>
          <w:szCs w:val="22"/>
        </w:rPr>
        <w:t>1</w:t>
      </w:r>
      <w:r w:rsidRPr="00251F9B">
        <w:rPr>
          <w:b/>
          <w:sz w:val="22"/>
          <w:szCs w:val="22"/>
        </w:rPr>
        <w:t>. ПОРЯДОК РАЗРЕШЕНИЯ СПОРОВ</w:t>
      </w:r>
    </w:p>
    <w:p w14:paraId="151696C7" w14:textId="4284CE28"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1</w:t>
      </w:r>
      <w:r w:rsidRPr="00251F9B">
        <w:rPr>
          <w:sz w:val="22"/>
          <w:szCs w:val="22"/>
        </w:rPr>
        <w:t>.1. Все споры и разногласия, которые могут возникнуть между Сторонами при исполнении условий настоящего Контракта, будут разрешаться путем переговоров.</w:t>
      </w:r>
    </w:p>
    <w:p w14:paraId="1EA2FB4E" w14:textId="418D057E"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1</w:t>
      </w:r>
      <w:r w:rsidRPr="00251F9B">
        <w:rPr>
          <w:sz w:val="22"/>
          <w:szCs w:val="22"/>
        </w:rPr>
        <w:t xml:space="preserve">.2. При невозможности урегулирования спорных вопросов в процессе переговоров, они разрешаются в Арбитражном суде </w:t>
      </w:r>
      <w:r w:rsidR="00F62898" w:rsidRPr="00251F9B">
        <w:rPr>
          <w:sz w:val="22"/>
          <w:szCs w:val="22"/>
        </w:rPr>
        <w:t xml:space="preserve">Республики Крым </w:t>
      </w:r>
      <w:r w:rsidRPr="00251F9B">
        <w:rPr>
          <w:sz w:val="22"/>
          <w:szCs w:val="22"/>
        </w:rPr>
        <w:t>в соответствии с действующим законодательством Российской Федерации.</w:t>
      </w:r>
    </w:p>
    <w:p w14:paraId="6D8F9CDA" w14:textId="77777777" w:rsidR="00054F5F" w:rsidRPr="00251F9B" w:rsidRDefault="00054F5F" w:rsidP="00C924BE">
      <w:pPr>
        <w:jc w:val="center"/>
        <w:rPr>
          <w:b/>
          <w:sz w:val="22"/>
          <w:szCs w:val="22"/>
        </w:rPr>
      </w:pPr>
    </w:p>
    <w:p w14:paraId="398135E8" w14:textId="69FC3387" w:rsidR="00054F5F" w:rsidRPr="00251F9B" w:rsidRDefault="00054F5F" w:rsidP="00C924BE">
      <w:pPr>
        <w:jc w:val="center"/>
        <w:rPr>
          <w:b/>
          <w:sz w:val="22"/>
          <w:szCs w:val="22"/>
        </w:rPr>
      </w:pPr>
      <w:r w:rsidRPr="00251F9B">
        <w:rPr>
          <w:b/>
          <w:sz w:val="22"/>
          <w:szCs w:val="22"/>
        </w:rPr>
        <w:t>1</w:t>
      </w:r>
      <w:r w:rsidR="001F38D9" w:rsidRPr="00251F9B">
        <w:rPr>
          <w:b/>
          <w:sz w:val="22"/>
          <w:szCs w:val="22"/>
        </w:rPr>
        <w:t>2</w:t>
      </w:r>
      <w:r w:rsidRPr="00251F9B">
        <w:rPr>
          <w:b/>
          <w:sz w:val="22"/>
          <w:szCs w:val="22"/>
        </w:rPr>
        <w:t>. ВНЕСЕНИЕ ИЗМЕНЕНИЙ И ПОРЯДОК РАСТОРЖЕНИЯ КОНТРАКТА</w:t>
      </w:r>
    </w:p>
    <w:p w14:paraId="2CFDCF89" w14:textId="57262422" w:rsidR="00054F5F" w:rsidRPr="00251F9B" w:rsidRDefault="00054F5F" w:rsidP="00C924BE">
      <w:pPr>
        <w:ind w:firstLine="708"/>
        <w:jc w:val="both"/>
        <w:rPr>
          <w:sz w:val="22"/>
          <w:szCs w:val="22"/>
        </w:rPr>
      </w:pPr>
      <w:r w:rsidRPr="00251F9B">
        <w:rPr>
          <w:sz w:val="22"/>
          <w:szCs w:val="22"/>
        </w:rPr>
        <w:t>1</w:t>
      </w:r>
      <w:r w:rsidR="001F38D9" w:rsidRPr="00251F9B">
        <w:rPr>
          <w:sz w:val="22"/>
          <w:szCs w:val="22"/>
        </w:rPr>
        <w:t>2</w:t>
      </w:r>
      <w:r w:rsidRPr="00251F9B">
        <w:rPr>
          <w:sz w:val="22"/>
          <w:szCs w:val="22"/>
        </w:rPr>
        <w:t>.1. Все изменения, дополнения оформляются в письменной форме, которые подписываются уполномоченными представителями обеих Сторон и являются неотъемлемой частью настоящего Контракта.</w:t>
      </w:r>
    </w:p>
    <w:p w14:paraId="200F94D6" w14:textId="3E4AAFD4"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2</w:t>
      </w:r>
      <w:r w:rsidRPr="00251F9B">
        <w:rPr>
          <w:sz w:val="22"/>
          <w:szCs w:val="22"/>
        </w:rPr>
        <w:t>.2. Все уведомления и сообщения должны направляться в письменной форме. Документы, направленные по средствам факсимильной связи, признаются Сторонами в случае их последующего подтверждения оригиналами в течение 5 рабочих (пяти) дней.</w:t>
      </w:r>
    </w:p>
    <w:p w14:paraId="23629105" w14:textId="088329E1" w:rsidR="00F62898" w:rsidRPr="00251F9B" w:rsidRDefault="00F62898" w:rsidP="00F62898">
      <w:pPr>
        <w:ind w:firstLine="720"/>
        <w:jc w:val="both"/>
        <w:rPr>
          <w:sz w:val="22"/>
          <w:szCs w:val="22"/>
        </w:rPr>
      </w:pPr>
      <w:r w:rsidRPr="00251F9B">
        <w:rPr>
          <w:sz w:val="22"/>
          <w:szCs w:val="22"/>
        </w:rPr>
        <w:t>12.3.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14:paraId="17622A69" w14:textId="4CFCE564" w:rsidR="00F62898" w:rsidRPr="00251F9B" w:rsidRDefault="00F62898" w:rsidP="00F62898">
      <w:pPr>
        <w:ind w:firstLine="720"/>
        <w:jc w:val="both"/>
        <w:rPr>
          <w:sz w:val="22"/>
          <w:szCs w:val="22"/>
        </w:rPr>
      </w:pPr>
      <w:r w:rsidRPr="00251F9B">
        <w:rPr>
          <w:sz w:val="22"/>
          <w:szCs w:val="22"/>
        </w:rPr>
        <w:t>12.4. Расторжение контракта по соглашению Сторон совершается в письменной форме.</w:t>
      </w:r>
    </w:p>
    <w:p w14:paraId="2C01BD76" w14:textId="77777777" w:rsidR="00F62898" w:rsidRPr="00251F9B" w:rsidRDefault="00F62898" w:rsidP="00F62898">
      <w:pPr>
        <w:ind w:firstLine="720"/>
        <w:jc w:val="both"/>
        <w:rPr>
          <w:sz w:val="22"/>
          <w:szCs w:val="22"/>
        </w:rPr>
      </w:pPr>
      <w:r w:rsidRPr="00251F9B">
        <w:rPr>
          <w:sz w:val="22"/>
          <w:szCs w:val="22"/>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 за фактически исполненные обязательства по настоящему контракту.</w:t>
      </w:r>
    </w:p>
    <w:p w14:paraId="59CE1E00" w14:textId="6C56214A" w:rsidR="00F62898" w:rsidRPr="00251F9B" w:rsidRDefault="00F62898" w:rsidP="00F62898">
      <w:pPr>
        <w:ind w:firstLine="720"/>
        <w:jc w:val="both"/>
        <w:rPr>
          <w:sz w:val="22"/>
          <w:szCs w:val="22"/>
        </w:rPr>
      </w:pPr>
      <w:r w:rsidRPr="00251F9B">
        <w:rPr>
          <w:sz w:val="22"/>
          <w:szCs w:val="22"/>
        </w:rPr>
        <w:t>12.5.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361C070" w14:textId="5C5F1882" w:rsidR="00F62898" w:rsidRPr="00251F9B" w:rsidRDefault="00F62898" w:rsidP="00F62898">
      <w:pPr>
        <w:ind w:firstLine="720"/>
        <w:jc w:val="both"/>
        <w:rPr>
          <w:sz w:val="22"/>
          <w:szCs w:val="22"/>
        </w:rPr>
      </w:pPr>
      <w:r w:rsidRPr="00251F9B">
        <w:rPr>
          <w:sz w:val="22"/>
          <w:szCs w:val="22"/>
        </w:rPr>
        <w:t>12.6.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(выполненной работы, оказанной услуги) с привлечением экспертов, экспертных организаций.</w:t>
      </w:r>
    </w:p>
    <w:p w14:paraId="68206BBE" w14:textId="77777777" w:rsidR="00F62898" w:rsidRPr="00251F9B" w:rsidRDefault="00F62898" w:rsidP="00F62898">
      <w:pPr>
        <w:ind w:firstLine="720"/>
        <w:jc w:val="both"/>
        <w:rPr>
          <w:sz w:val="22"/>
          <w:szCs w:val="22"/>
        </w:rPr>
      </w:pPr>
      <w:r w:rsidRPr="00251F9B">
        <w:rPr>
          <w:sz w:val="22"/>
          <w:szCs w:val="22"/>
        </w:rPr>
        <w:t>Заказчик вправе отказаться от исполнения настоящего контракта в одностороннем порядке в случаях существенного нарушения Исполнителем своих обязательств, а также в иных случаях, установленных гражданским законодательством.</w:t>
      </w:r>
    </w:p>
    <w:p w14:paraId="3ED236CF" w14:textId="22DB19DD" w:rsidR="00F62898" w:rsidRPr="00251F9B" w:rsidRDefault="00F62898" w:rsidP="00F62898">
      <w:pPr>
        <w:ind w:firstLine="720"/>
        <w:jc w:val="both"/>
        <w:rPr>
          <w:sz w:val="22"/>
          <w:szCs w:val="22"/>
        </w:rPr>
      </w:pPr>
      <w:r w:rsidRPr="00251F9B">
        <w:rPr>
          <w:sz w:val="22"/>
          <w:szCs w:val="22"/>
        </w:rPr>
        <w:t>12.7.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18D746C" w14:textId="4E968F17" w:rsidR="00F62898" w:rsidRPr="00251F9B" w:rsidRDefault="00F62898" w:rsidP="00F62898">
      <w:pPr>
        <w:ind w:firstLine="720"/>
        <w:jc w:val="both"/>
        <w:rPr>
          <w:sz w:val="22"/>
          <w:szCs w:val="22"/>
        </w:rPr>
      </w:pPr>
      <w:r w:rsidRPr="00251F9B">
        <w:rPr>
          <w:sz w:val="22"/>
          <w:szCs w:val="22"/>
        </w:rPr>
        <w:t xml:space="preserve">12.8.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17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w:t>
      </w:r>
      <w:r w:rsidRPr="00251F9B">
        <w:rPr>
          <w:sz w:val="22"/>
          <w:szCs w:val="22"/>
        </w:rPr>
        <w:lastRenderedPageBreak/>
        <w:t>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17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4AB8292D" w14:textId="4A511288" w:rsidR="00F62898" w:rsidRPr="00251F9B" w:rsidRDefault="00F62898" w:rsidP="00F62898">
      <w:pPr>
        <w:ind w:firstLine="720"/>
        <w:jc w:val="both"/>
        <w:rPr>
          <w:sz w:val="22"/>
          <w:szCs w:val="22"/>
        </w:rPr>
      </w:pPr>
      <w:r w:rsidRPr="00251F9B">
        <w:rPr>
          <w:sz w:val="22"/>
          <w:szCs w:val="22"/>
        </w:rPr>
        <w:t>12.9.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16108A4D" w14:textId="74418ECE" w:rsidR="00F62898" w:rsidRPr="00251F9B" w:rsidRDefault="00F62898" w:rsidP="00F62898">
      <w:pPr>
        <w:ind w:firstLine="720"/>
        <w:jc w:val="both"/>
        <w:rPr>
          <w:sz w:val="22"/>
          <w:szCs w:val="22"/>
        </w:rPr>
      </w:pPr>
      <w:r w:rsidRPr="00251F9B">
        <w:rPr>
          <w:sz w:val="22"/>
          <w:szCs w:val="22"/>
        </w:rPr>
        <w:t>12.10.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7.5.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396757B" w14:textId="7FA6564A" w:rsidR="00F62898" w:rsidRPr="00251F9B" w:rsidRDefault="00F62898" w:rsidP="00F62898">
      <w:pPr>
        <w:ind w:firstLine="720"/>
        <w:jc w:val="both"/>
        <w:rPr>
          <w:sz w:val="22"/>
          <w:szCs w:val="22"/>
        </w:rPr>
      </w:pPr>
      <w:r w:rsidRPr="00251F9B">
        <w:rPr>
          <w:sz w:val="22"/>
          <w:szCs w:val="22"/>
        </w:rPr>
        <w:t>12.11.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аукционной документацией требованиям к участникам закупки или предоставил недостоверную информацию о своем соответствии указанным требованиям, что позволило ему стать участником аукциона. Сведения об Исполнителе, с которым Контракт расторгнут в связи с односторонним отказом Заказчика от исполнения Контракта, включаются в реестр недобросовестных поставщиков.</w:t>
      </w:r>
    </w:p>
    <w:p w14:paraId="0E25AA6E" w14:textId="1EA8D44D" w:rsidR="00F62898" w:rsidRPr="00251F9B" w:rsidRDefault="00F62898" w:rsidP="00F62898">
      <w:pPr>
        <w:ind w:firstLine="720"/>
        <w:jc w:val="both"/>
        <w:rPr>
          <w:sz w:val="22"/>
          <w:szCs w:val="22"/>
        </w:rPr>
      </w:pPr>
      <w:r w:rsidRPr="00251F9B">
        <w:rPr>
          <w:sz w:val="22"/>
          <w:szCs w:val="22"/>
        </w:rPr>
        <w:t>12.12. Исполнитель вправе принять решение об одностороннем отказе от исполнения Контракта в соответствии с гражданским законодательством. Такое решение не позднее, чем в течение трех рабочих дней с даты его принятия, направляется Заказчику по почте заказным письмом с уведомлением о вручении по адресу Заказчика, указанному в разделе 16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56080105" w14:textId="1A308ED4" w:rsidR="00F62898" w:rsidRPr="00251F9B" w:rsidRDefault="00F62898" w:rsidP="00F62898">
      <w:pPr>
        <w:ind w:firstLine="720"/>
        <w:jc w:val="both"/>
        <w:rPr>
          <w:sz w:val="22"/>
          <w:szCs w:val="22"/>
        </w:rPr>
      </w:pPr>
      <w:r w:rsidRPr="00251F9B">
        <w:rPr>
          <w:sz w:val="22"/>
          <w:szCs w:val="22"/>
        </w:rPr>
        <w:t>12.13.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Исполнителю Заказчика об одностороннем отказе от исполнения Контракта.</w:t>
      </w:r>
    </w:p>
    <w:p w14:paraId="0C1C0C77" w14:textId="3D779C4C" w:rsidR="00F62898" w:rsidRPr="00251F9B" w:rsidRDefault="00F62898" w:rsidP="00F62898">
      <w:pPr>
        <w:ind w:firstLine="720"/>
        <w:jc w:val="both"/>
        <w:rPr>
          <w:sz w:val="22"/>
          <w:szCs w:val="22"/>
        </w:rPr>
      </w:pPr>
      <w:r w:rsidRPr="00251F9B">
        <w:rPr>
          <w:sz w:val="22"/>
          <w:szCs w:val="22"/>
        </w:rPr>
        <w:t>12.14.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B16D712" w14:textId="313896FB" w:rsidR="00F62898" w:rsidRPr="00251F9B" w:rsidRDefault="00F62898" w:rsidP="00F62898">
      <w:pPr>
        <w:ind w:firstLine="720"/>
        <w:jc w:val="both"/>
        <w:rPr>
          <w:sz w:val="22"/>
          <w:szCs w:val="22"/>
        </w:rPr>
      </w:pPr>
      <w:r w:rsidRPr="00251F9B">
        <w:rPr>
          <w:sz w:val="22"/>
          <w:szCs w:val="22"/>
        </w:rPr>
        <w:t>12.15.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6459CF7" w14:textId="4443A296" w:rsidR="00F62898" w:rsidRPr="00251F9B" w:rsidRDefault="00F62898" w:rsidP="00F62898">
      <w:pPr>
        <w:ind w:firstLine="720"/>
        <w:jc w:val="both"/>
        <w:rPr>
          <w:sz w:val="22"/>
          <w:szCs w:val="22"/>
        </w:rPr>
      </w:pPr>
      <w:r w:rsidRPr="00251F9B">
        <w:rPr>
          <w:sz w:val="22"/>
          <w:szCs w:val="22"/>
        </w:rPr>
        <w:t>12.16. По требованию одной из сторон контракт может быть изменен или расторгнут по решению суда только:</w:t>
      </w:r>
    </w:p>
    <w:p w14:paraId="57A377E3" w14:textId="77777777" w:rsidR="00F62898" w:rsidRPr="00251F9B" w:rsidRDefault="00F62898" w:rsidP="00F62898">
      <w:pPr>
        <w:ind w:firstLine="720"/>
        <w:jc w:val="both"/>
        <w:rPr>
          <w:sz w:val="22"/>
          <w:szCs w:val="22"/>
        </w:rPr>
      </w:pPr>
      <w:r w:rsidRPr="00251F9B">
        <w:rPr>
          <w:sz w:val="22"/>
          <w:szCs w:val="22"/>
        </w:rPr>
        <w:t>1) при существенном нарушении контракта другой стороной;</w:t>
      </w:r>
    </w:p>
    <w:p w14:paraId="353B163C" w14:textId="77777777" w:rsidR="00F62898" w:rsidRPr="00251F9B" w:rsidRDefault="00F62898" w:rsidP="00F62898">
      <w:pPr>
        <w:ind w:firstLine="720"/>
        <w:jc w:val="both"/>
        <w:rPr>
          <w:sz w:val="22"/>
          <w:szCs w:val="22"/>
        </w:rPr>
      </w:pPr>
      <w:r w:rsidRPr="00251F9B">
        <w:rPr>
          <w:sz w:val="22"/>
          <w:szCs w:val="22"/>
        </w:rPr>
        <w:t>2) в иных случаях, предусмотренных Гражданским Кодексом, другими законами или контрактом.</w:t>
      </w:r>
    </w:p>
    <w:p w14:paraId="5248324E" w14:textId="36D0BC50" w:rsidR="00F62898" w:rsidRPr="00251F9B" w:rsidRDefault="00F62898" w:rsidP="00F62898">
      <w:pPr>
        <w:ind w:firstLine="720"/>
        <w:jc w:val="both"/>
        <w:rPr>
          <w:sz w:val="22"/>
          <w:szCs w:val="22"/>
        </w:rPr>
      </w:pPr>
      <w:r w:rsidRPr="00251F9B">
        <w:rPr>
          <w:sz w:val="22"/>
          <w:szCs w:val="22"/>
        </w:rPr>
        <w:t>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w:t>
      </w:r>
    </w:p>
    <w:p w14:paraId="10CD95F5" w14:textId="77777777" w:rsidR="00054F5F" w:rsidRPr="00251F9B" w:rsidRDefault="00054F5F" w:rsidP="00C924BE">
      <w:pPr>
        <w:ind w:firstLine="720"/>
        <w:jc w:val="both"/>
        <w:rPr>
          <w:sz w:val="22"/>
          <w:szCs w:val="22"/>
        </w:rPr>
      </w:pPr>
    </w:p>
    <w:p w14:paraId="39FEA508" w14:textId="5E4ED3B3" w:rsidR="00054F5F" w:rsidRPr="00251F9B" w:rsidRDefault="00054F5F" w:rsidP="00C924BE">
      <w:pPr>
        <w:pStyle w:val="Style30"/>
        <w:widowControl/>
        <w:spacing w:before="82"/>
        <w:jc w:val="center"/>
        <w:rPr>
          <w:rStyle w:val="FontStyle50"/>
          <w:sz w:val="22"/>
          <w:szCs w:val="22"/>
        </w:rPr>
      </w:pPr>
      <w:r w:rsidRPr="00251F9B">
        <w:rPr>
          <w:b/>
          <w:sz w:val="22"/>
          <w:szCs w:val="22"/>
        </w:rPr>
        <w:t>1</w:t>
      </w:r>
      <w:r w:rsidR="001F38D9" w:rsidRPr="00251F9B">
        <w:rPr>
          <w:b/>
          <w:sz w:val="22"/>
          <w:szCs w:val="22"/>
        </w:rPr>
        <w:t>3</w:t>
      </w:r>
      <w:r w:rsidRPr="00251F9B">
        <w:rPr>
          <w:b/>
          <w:sz w:val="22"/>
          <w:szCs w:val="22"/>
        </w:rPr>
        <w:t xml:space="preserve">. </w:t>
      </w:r>
      <w:r w:rsidRPr="00251F9B">
        <w:rPr>
          <w:rStyle w:val="FontStyle50"/>
          <w:sz w:val="22"/>
          <w:szCs w:val="22"/>
        </w:rPr>
        <w:t>ОБЕСПЕЧЕНИЕ ИСПОЛНЕНИЯ КОНТРАКТА</w:t>
      </w:r>
    </w:p>
    <w:p w14:paraId="7F0F4CA9" w14:textId="5A18924E" w:rsidR="00054F5F" w:rsidRPr="00251F9B" w:rsidRDefault="00054F5F" w:rsidP="00C20EEA">
      <w:pPr>
        <w:pStyle w:val="Style9"/>
        <w:widowControl/>
        <w:tabs>
          <w:tab w:val="left" w:pos="552"/>
        </w:tabs>
        <w:spacing w:line="240" w:lineRule="auto"/>
        <w:ind w:firstLine="709"/>
        <w:rPr>
          <w:rStyle w:val="FontStyle52"/>
          <w:sz w:val="22"/>
          <w:szCs w:val="22"/>
        </w:rPr>
      </w:pPr>
      <w:r w:rsidRPr="00251F9B">
        <w:rPr>
          <w:rStyle w:val="FontStyle52"/>
          <w:sz w:val="22"/>
          <w:szCs w:val="22"/>
        </w:rPr>
        <w:t>1</w:t>
      </w:r>
      <w:r w:rsidR="001F38D9" w:rsidRPr="00251F9B">
        <w:rPr>
          <w:rStyle w:val="FontStyle52"/>
          <w:sz w:val="22"/>
          <w:szCs w:val="22"/>
        </w:rPr>
        <w:t>3</w:t>
      </w:r>
      <w:r w:rsidR="00F62898" w:rsidRPr="00251F9B">
        <w:rPr>
          <w:rStyle w:val="FontStyle52"/>
          <w:sz w:val="22"/>
          <w:szCs w:val="22"/>
        </w:rPr>
        <w:t xml:space="preserve">.1. Обеспечение контракта не установлено. </w:t>
      </w:r>
    </w:p>
    <w:p w14:paraId="7BB1AAE0" w14:textId="77777777" w:rsidR="00C20EEA" w:rsidRPr="00251F9B" w:rsidRDefault="00C20EEA" w:rsidP="00C20EEA">
      <w:pPr>
        <w:pStyle w:val="Style9"/>
        <w:widowControl/>
        <w:tabs>
          <w:tab w:val="left" w:pos="552"/>
        </w:tabs>
        <w:spacing w:line="240" w:lineRule="auto"/>
        <w:ind w:firstLine="709"/>
        <w:rPr>
          <w:b/>
          <w:strike/>
          <w:sz w:val="22"/>
          <w:szCs w:val="22"/>
        </w:rPr>
      </w:pPr>
    </w:p>
    <w:p w14:paraId="08FCEDF4" w14:textId="077B637E" w:rsidR="00054F5F" w:rsidRPr="00251F9B" w:rsidRDefault="00054F5F" w:rsidP="00C924BE">
      <w:pPr>
        <w:keepNext/>
        <w:keepLines/>
        <w:widowControl w:val="0"/>
        <w:autoSpaceDE w:val="0"/>
        <w:autoSpaceDN w:val="0"/>
        <w:adjustRightInd w:val="0"/>
        <w:jc w:val="center"/>
        <w:rPr>
          <w:b/>
          <w:bCs/>
          <w:sz w:val="22"/>
          <w:szCs w:val="22"/>
        </w:rPr>
      </w:pPr>
      <w:r w:rsidRPr="00251F9B">
        <w:rPr>
          <w:b/>
          <w:bCs/>
          <w:sz w:val="22"/>
          <w:szCs w:val="22"/>
        </w:rPr>
        <w:t>1</w:t>
      </w:r>
      <w:r w:rsidR="001F38D9" w:rsidRPr="00251F9B">
        <w:rPr>
          <w:b/>
          <w:bCs/>
          <w:sz w:val="22"/>
          <w:szCs w:val="22"/>
        </w:rPr>
        <w:t>4</w:t>
      </w:r>
      <w:r w:rsidRPr="00251F9B">
        <w:rPr>
          <w:b/>
          <w:bCs/>
          <w:sz w:val="22"/>
          <w:szCs w:val="22"/>
        </w:rPr>
        <w:t>. СПЕЦИАЛЬНАЯ КОПИЯ СИСТЕМЫ</w:t>
      </w:r>
    </w:p>
    <w:p w14:paraId="6A41552C" w14:textId="77777777" w:rsidR="00054F5F" w:rsidRPr="00251F9B" w:rsidRDefault="00054F5F" w:rsidP="00C924BE">
      <w:pPr>
        <w:ind w:firstLine="720"/>
        <w:jc w:val="both"/>
        <w:rPr>
          <w:sz w:val="22"/>
          <w:szCs w:val="22"/>
        </w:rPr>
      </w:pPr>
    </w:p>
    <w:p w14:paraId="676D6747" w14:textId="7D90A34B"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4</w:t>
      </w:r>
      <w:r w:rsidRPr="00251F9B">
        <w:rPr>
          <w:sz w:val="22"/>
          <w:szCs w:val="22"/>
        </w:rPr>
        <w:t>.1. Если предусмотрена Онлайн система, то использование комплекта возможно под управлением специальной копии Системы с устройства Заказчика, на котором она установлена.</w:t>
      </w:r>
    </w:p>
    <w:p w14:paraId="6B1FF704" w14:textId="77777777" w:rsidR="00054F5F" w:rsidRPr="00251F9B" w:rsidRDefault="00054F5F" w:rsidP="00C924BE">
      <w:pPr>
        <w:ind w:firstLine="720"/>
        <w:jc w:val="both"/>
        <w:rPr>
          <w:sz w:val="22"/>
          <w:szCs w:val="22"/>
        </w:rPr>
      </w:pPr>
      <w:r w:rsidRPr="00251F9B">
        <w:rPr>
          <w:sz w:val="22"/>
          <w:szCs w:val="22"/>
        </w:rPr>
        <w:t>Исполнитель при осуществлении регистрации к комплекту Систем дополнительно:</w:t>
      </w:r>
    </w:p>
    <w:p w14:paraId="445447B1" w14:textId="77777777" w:rsidR="00054F5F" w:rsidRPr="00251F9B" w:rsidRDefault="00054F5F" w:rsidP="00C924BE">
      <w:pPr>
        <w:ind w:firstLine="720"/>
        <w:jc w:val="both"/>
        <w:rPr>
          <w:sz w:val="22"/>
          <w:szCs w:val="22"/>
        </w:rPr>
      </w:pPr>
      <w:r w:rsidRPr="00251F9B">
        <w:rPr>
          <w:sz w:val="22"/>
          <w:szCs w:val="22"/>
        </w:rPr>
        <w:t>- проводит установку, регистрацию и адаптацию специальной копии Системы на электронном устройстве Заказчика;</w:t>
      </w:r>
    </w:p>
    <w:p w14:paraId="704F3939" w14:textId="77777777" w:rsidR="00054F5F" w:rsidRPr="00251F9B" w:rsidRDefault="00054F5F" w:rsidP="00C924BE">
      <w:pPr>
        <w:ind w:firstLine="720"/>
        <w:jc w:val="both"/>
        <w:rPr>
          <w:sz w:val="22"/>
          <w:szCs w:val="22"/>
        </w:rPr>
      </w:pPr>
      <w:r w:rsidRPr="00251F9B">
        <w:rPr>
          <w:sz w:val="22"/>
          <w:szCs w:val="22"/>
        </w:rPr>
        <w:t>- запоминает параметры использования и сохраняет их в специальной копии.</w:t>
      </w:r>
    </w:p>
    <w:p w14:paraId="2A533D70" w14:textId="77777777" w:rsidR="00054F5F" w:rsidRPr="00251F9B" w:rsidRDefault="00054F5F" w:rsidP="00C924BE">
      <w:pPr>
        <w:ind w:firstLine="720"/>
        <w:jc w:val="both"/>
        <w:rPr>
          <w:sz w:val="22"/>
          <w:szCs w:val="22"/>
        </w:rPr>
      </w:pPr>
      <w:r w:rsidRPr="00251F9B">
        <w:rPr>
          <w:sz w:val="22"/>
          <w:szCs w:val="22"/>
        </w:rPr>
        <w:t>Услуги Исполнителя по адаптации и сопровождению, указанные в настоящем Контракте, дополнительно предусматривают:</w:t>
      </w:r>
    </w:p>
    <w:p w14:paraId="5668C3BC" w14:textId="77777777" w:rsidR="00054F5F" w:rsidRPr="00251F9B" w:rsidRDefault="00054F5F" w:rsidP="00C924BE">
      <w:pPr>
        <w:ind w:firstLine="720"/>
        <w:jc w:val="both"/>
        <w:rPr>
          <w:sz w:val="22"/>
          <w:szCs w:val="22"/>
        </w:rPr>
      </w:pPr>
      <w:r w:rsidRPr="00251F9B">
        <w:rPr>
          <w:sz w:val="22"/>
          <w:szCs w:val="22"/>
        </w:rPr>
        <w:t>- предоставление Заказчику использование актуальной информации в том числе путем сопровождения специальной копии Системы, зарегистрированной на электронном устройстве Заказчика;</w:t>
      </w:r>
    </w:p>
    <w:p w14:paraId="0C29D92B" w14:textId="77777777" w:rsidR="00054F5F" w:rsidRPr="00251F9B" w:rsidRDefault="00054F5F" w:rsidP="00C924BE">
      <w:pPr>
        <w:ind w:firstLine="720"/>
        <w:jc w:val="both"/>
        <w:rPr>
          <w:sz w:val="22"/>
          <w:szCs w:val="22"/>
        </w:rPr>
      </w:pPr>
      <w:r w:rsidRPr="00251F9B">
        <w:rPr>
          <w:sz w:val="22"/>
          <w:szCs w:val="22"/>
        </w:rPr>
        <w:t>- изменение параметров использования, сохраненных в специальной копии Системы.</w:t>
      </w:r>
    </w:p>
    <w:p w14:paraId="3C7D003E" w14:textId="77777777" w:rsidR="00054F5F" w:rsidRPr="00251F9B" w:rsidRDefault="00054F5F" w:rsidP="00C924BE">
      <w:pPr>
        <w:ind w:firstLine="720"/>
        <w:jc w:val="both"/>
        <w:rPr>
          <w:sz w:val="22"/>
          <w:szCs w:val="22"/>
        </w:rPr>
      </w:pPr>
      <w:r w:rsidRPr="00251F9B">
        <w:rPr>
          <w:sz w:val="22"/>
          <w:szCs w:val="22"/>
        </w:rPr>
        <w:t>Услуги по адаптации и сопровождению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использование Заказчиком всех Систем комплекта и прекращается сопровождение специальной копии Системы.</w:t>
      </w:r>
    </w:p>
    <w:p w14:paraId="227F1827" w14:textId="77777777" w:rsidR="00054F5F" w:rsidRPr="00251F9B" w:rsidRDefault="00054F5F" w:rsidP="00C924BE">
      <w:pPr>
        <w:keepNext/>
        <w:keepLines/>
        <w:widowControl w:val="0"/>
        <w:autoSpaceDE w:val="0"/>
        <w:autoSpaceDN w:val="0"/>
        <w:adjustRightInd w:val="0"/>
        <w:jc w:val="center"/>
        <w:rPr>
          <w:b/>
          <w:sz w:val="22"/>
          <w:szCs w:val="22"/>
        </w:rPr>
      </w:pPr>
    </w:p>
    <w:p w14:paraId="00CE4A8B" w14:textId="08376DA6" w:rsidR="00054F5F" w:rsidRPr="00251F9B" w:rsidRDefault="00054F5F" w:rsidP="00C924BE">
      <w:pPr>
        <w:jc w:val="center"/>
        <w:rPr>
          <w:b/>
          <w:sz w:val="22"/>
          <w:szCs w:val="22"/>
        </w:rPr>
      </w:pPr>
      <w:r w:rsidRPr="00251F9B">
        <w:rPr>
          <w:b/>
          <w:sz w:val="22"/>
          <w:szCs w:val="22"/>
        </w:rPr>
        <w:t>1</w:t>
      </w:r>
      <w:r w:rsidR="001F38D9" w:rsidRPr="00251F9B">
        <w:rPr>
          <w:b/>
          <w:sz w:val="22"/>
          <w:szCs w:val="22"/>
        </w:rPr>
        <w:t>5</w:t>
      </w:r>
      <w:r w:rsidRPr="00251F9B">
        <w:rPr>
          <w:b/>
          <w:sz w:val="22"/>
          <w:szCs w:val="22"/>
        </w:rPr>
        <w:t>. ПРОЧИЕ УСЛОВИЯ</w:t>
      </w:r>
    </w:p>
    <w:p w14:paraId="050E56B8" w14:textId="3D5329D2"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5</w:t>
      </w:r>
      <w:r w:rsidRPr="00251F9B">
        <w:rPr>
          <w:sz w:val="22"/>
          <w:szCs w:val="22"/>
        </w:rPr>
        <w:t>.1. Во всем остальном, что не предусмотрено настоящим Контрактом Стороны руководствуются действующим законодательством Российской Федерации.</w:t>
      </w:r>
    </w:p>
    <w:p w14:paraId="1221885F" w14:textId="3043E608"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5</w:t>
      </w:r>
      <w:r w:rsidRPr="00251F9B">
        <w:rPr>
          <w:sz w:val="22"/>
          <w:szCs w:val="22"/>
        </w:rPr>
        <w:t xml:space="preserve">.2. Стороны имеют право согласовать порядок обмена документами в рамках исполнения обязательств по настоящему Контракту посредством электронного документооборота (далее – «ЭДО»). </w:t>
      </w:r>
    </w:p>
    <w:p w14:paraId="2B7953FA" w14:textId="77777777" w:rsidR="00054F5F" w:rsidRPr="00251F9B" w:rsidRDefault="00054F5F" w:rsidP="00C924BE">
      <w:pPr>
        <w:ind w:firstLine="720"/>
        <w:jc w:val="both"/>
        <w:rPr>
          <w:sz w:val="22"/>
          <w:szCs w:val="22"/>
        </w:rPr>
      </w:pPr>
      <w:r w:rsidRPr="00251F9B">
        <w:rPr>
          <w:sz w:val="22"/>
          <w:szCs w:val="22"/>
        </w:rPr>
        <w:t xml:space="preserve">Обмен документами в электронном виде осуществляется по телекоммуникационным каналам связи через систему электронного документооборота, с использованием электронно-цифровой подписи и соблюдением требований российского законодательства, действующих на дату отправки документа. </w:t>
      </w:r>
    </w:p>
    <w:p w14:paraId="68975F83" w14:textId="77777777" w:rsidR="00054F5F" w:rsidRPr="00251F9B" w:rsidRDefault="00054F5F" w:rsidP="00C924BE">
      <w:pPr>
        <w:ind w:firstLine="720"/>
        <w:jc w:val="both"/>
        <w:rPr>
          <w:sz w:val="22"/>
          <w:szCs w:val="22"/>
        </w:rPr>
      </w:pPr>
      <w:r w:rsidRPr="00251F9B">
        <w:rPr>
          <w:sz w:val="22"/>
          <w:szCs w:val="22"/>
        </w:rPr>
        <w:t>В случае согласования процедуры обмена документами посредством ЭДО, стороны обязаны заключить «Соглашение об электронном документообороте» (далее – «Соглашение»), которое регламентирует порядок и процесс обмена электронными документами между Сторонами. Соглашение является неотъемлемой частью настоящего Контракта.</w:t>
      </w:r>
    </w:p>
    <w:p w14:paraId="123811C3" w14:textId="16E171AB" w:rsidR="00054F5F" w:rsidRPr="00251F9B" w:rsidRDefault="001F38D9" w:rsidP="00C924BE">
      <w:pPr>
        <w:ind w:firstLine="720"/>
        <w:jc w:val="both"/>
        <w:rPr>
          <w:sz w:val="22"/>
          <w:szCs w:val="22"/>
        </w:rPr>
      </w:pPr>
      <w:r w:rsidRPr="00251F9B">
        <w:rPr>
          <w:sz w:val="22"/>
          <w:szCs w:val="22"/>
        </w:rPr>
        <w:t>15</w:t>
      </w:r>
      <w:r w:rsidR="00054F5F" w:rsidRPr="00251F9B">
        <w:rPr>
          <w:sz w:val="22"/>
          <w:szCs w:val="22"/>
        </w:rPr>
        <w:t>.3. Стороны вправе использовать факсимильное воспроизведение подписи (факсимиле) с помощью средств механического или иного копирования, либо иного аналога собственноручной подписи.</w:t>
      </w:r>
    </w:p>
    <w:p w14:paraId="0C0E3245" w14:textId="71C139B8" w:rsidR="00054F5F" w:rsidRPr="00251F9B" w:rsidRDefault="00054F5F" w:rsidP="00C924BE">
      <w:pPr>
        <w:ind w:firstLine="720"/>
        <w:jc w:val="both"/>
        <w:rPr>
          <w:sz w:val="22"/>
          <w:szCs w:val="22"/>
        </w:rPr>
      </w:pPr>
      <w:r w:rsidRPr="00251F9B">
        <w:rPr>
          <w:sz w:val="22"/>
          <w:szCs w:val="22"/>
        </w:rPr>
        <w:t>1</w:t>
      </w:r>
      <w:r w:rsidR="001F38D9" w:rsidRPr="00251F9B">
        <w:rPr>
          <w:sz w:val="22"/>
          <w:szCs w:val="22"/>
        </w:rPr>
        <w:t>5</w:t>
      </w:r>
      <w:r w:rsidRPr="00251F9B">
        <w:rPr>
          <w:sz w:val="22"/>
          <w:szCs w:val="22"/>
        </w:rPr>
        <w:t>.4. Об изменении адресов и реквизитов, Стороны обязаны уведомить друг друга в течение 5 (пяти) календарных дней со дня такого изменения. Ответственность за неисполнение данного требования и все связанные с этим негативные последствия несет Сторона, нарушившая его.</w:t>
      </w:r>
    </w:p>
    <w:p w14:paraId="5C49BC13" w14:textId="7F5DAAFC" w:rsidR="00F62898" w:rsidRPr="00251F9B" w:rsidRDefault="00F62898" w:rsidP="00F62898">
      <w:pPr>
        <w:ind w:firstLine="720"/>
        <w:jc w:val="both"/>
        <w:rPr>
          <w:sz w:val="22"/>
          <w:szCs w:val="22"/>
        </w:rPr>
      </w:pPr>
      <w:r w:rsidRPr="00251F9B">
        <w:rPr>
          <w:sz w:val="22"/>
          <w:szCs w:val="22"/>
        </w:rPr>
        <w:t>15.5.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13C0FED2" w14:textId="38A5297C" w:rsidR="00F62898" w:rsidRPr="00251F9B" w:rsidRDefault="00F62898" w:rsidP="00F62898">
      <w:pPr>
        <w:ind w:firstLine="720"/>
        <w:jc w:val="both"/>
        <w:rPr>
          <w:sz w:val="22"/>
          <w:szCs w:val="22"/>
        </w:rPr>
      </w:pPr>
      <w:r w:rsidRPr="00251F9B">
        <w:rPr>
          <w:sz w:val="22"/>
          <w:szCs w:val="22"/>
        </w:rPr>
        <w:t xml:space="preserve">15.6.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6DFC7090" w14:textId="77777777" w:rsidR="00F62898" w:rsidRPr="00251F9B" w:rsidRDefault="00F62898" w:rsidP="00F62898">
      <w:pPr>
        <w:ind w:firstLine="720"/>
        <w:jc w:val="both"/>
        <w:rPr>
          <w:sz w:val="22"/>
          <w:szCs w:val="22"/>
        </w:rPr>
      </w:pPr>
      <w:r w:rsidRPr="00251F9B">
        <w:rPr>
          <w:sz w:val="22"/>
          <w:szCs w:val="22"/>
        </w:rPr>
        <w:lastRenderedPageBreak/>
        <w:t>Каналы уведомления Исполнителя о нарушениях каких-либо положений настоящего раздела: уведомление направляется заказным письмом с уведомлением о вручении на адрес Исполнителя либо по адресу электронной почты Исполнителя. Данные реквизиты указаны в Разделе 16 настоящего контракта.</w:t>
      </w:r>
    </w:p>
    <w:p w14:paraId="08773FF3" w14:textId="77777777" w:rsidR="00F62898" w:rsidRPr="00251F9B" w:rsidRDefault="00F62898" w:rsidP="00F62898">
      <w:pPr>
        <w:ind w:firstLine="720"/>
        <w:jc w:val="both"/>
        <w:rPr>
          <w:sz w:val="22"/>
          <w:szCs w:val="22"/>
        </w:rPr>
      </w:pPr>
      <w:r w:rsidRPr="00251F9B">
        <w:rPr>
          <w:sz w:val="22"/>
          <w:szCs w:val="22"/>
        </w:rPr>
        <w:t>Каналы уведомления Заказчика о нарушениях каких-либо положений настоящего раздела: уведомление направляется заказным письмом с уведомлением о вручении на адрес Заказчика либо по адресу электронной почты Заказчика. Данные реквизиты указаны в Разделе 16 настоящего контракта.</w:t>
      </w:r>
    </w:p>
    <w:p w14:paraId="61DCF5A9" w14:textId="77777777" w:rsidR="00F62898" w:rsidRPr="00251F9B" w:rsidRDefault="00F62898" w:rsidP="00F62898">
      <w:pPr>
        <w:ind w:firstLine="720"/>
        <w:jc w:val="both"/>
        <w:rPr>
          <w:sz w:val="22"/>
          <w:szCs w:val="22"/>
        </w:rPr>
      </w:pPr>
      <w:r w:rsidRPr="00251F9B">
        <w:rPr>
          <w:sz w:val="22"/>
          <w:szCs w:val="22"/>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4C950EC" w14:textId="3CB258DB" w:rsidR="00F62898" w:rsidRPr="00251F9B" w:rsidRDefault="00F62898" w:rsidP="00F62898">
      <w:pPr>
        <w:ind w:firstLine="720"/>
        <w:jc w:val="both"/>
        <w:rPr>
          <w:sz w:val="22"/>
          <w:szCs w:val="22"/>
        </w:rPr>
      </w:pPr>
      <w:r w:rsidRPr="00251F9B">
        <w:rPr>
          <w:sz w:val="22"/>
          <w:szCs w:val="22"/>
        </w:rPr>
        <w:t>15.7.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1CD030E5" w14:textId="72F2E3DB" w:rsidR="00F62898" w:rsidRPr="00251F9B" w:rsidRDefault="00F62898" w:rsidP="00F62898">
      <w:pPr>
        <w:ind w:firstLine="720"/>
        <w:jc w:val="both"/>
        <w:rPr>
          <w:sz w:val="22"/>
          <w:szCs w:val="22"/>
        </w:rPr>
      </w:pPr>
      <w:r w:rsidRPr="00251F9B">
        <w:rPr>
          <w:sz w:val="22"/>
          <w:szCs w:val="22"/>
        </w:rPr>
        <w:t>15.8.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69F54CD5" w14:textId="2E936615" w:rsidR="00C20EEA" w:rsidRPr="00251F9B" w:rsidRDefault="00C20EEA" w:rsidP="00F62898">
      <w:pPr>
        <w:ind w:firstLine="720"/>
        <w:jc w:val="both"/>
        <w:rPr>
          <w:sz w:val="22"/>
          <w:szCs w:val="22"/>
        </w:rPr>
      </w:pPr>
      <w:r w:rsidRPr="00251F9B">
        <w:rPr>
          <w:sz w:val="22"/>
          <w:szCs w:val="22"/>
        </w:rPr>
        <w:t>15.9. Контракт заключен в двух экземплярах, на бумажном носителе, для каждой из сторон имеющих одинаковую юридическую силу.</w:t>
      </w:r>
    </w:p>
    <w:p w14:paraId="122691CE" w14:textId="322C700E" w:rsidR="00C20EEA" w:rsidRPr="00251F9B" w:rsidRDefault="00C20EEA" w:rsidP="00F62898">
      <w:pPr>
        <w:ind w:firstLine="720"/>
        <w:jc w:val="both"/>
        <w:rPr>
          <w:sz w:val="22"/>
          <w:szCs w:val="22"/>
        </w:rPr>
      </w:pPr>
      <w:r w:rsidRPr="00251F9B">
        <w:rPr>
          <w:sz w:val="22"/>
          <w:szCs w:val="22"/>
        </w:rPr>
        <w:t>15.10. Приложение:</w:t>
      </w:r>
    </w:p>
    <w:p w14:paraId="6DD3883F" w14:textId="35473539" w:rsidR="00C20EEA" w:rsidRPr="00251F9B" w:rsidRDefault="00C20EEA" w:rsidP="00F62898">
      <w:pPr>
        <w:ind w:firstLine="720"/>
        <w:jc w:val="both"/>
        <w:rPr>
          <w:sz w:val="22"/>
          <w:szCs w:val="22"/>
        </w:rPr>
      </w:pPr>
      <w:r w:rsidRPr="00251F9B">
        <w:rPr>
          <w:sz w:val="22"/>
          <w:szCs w:val="22"/>
        </w:rPr>
        <w:t>Приложение 1 – Спецификация</w:t>
      </w:r>
    </w:p>
    <w:p w14:paraId="451E2DD3" w14:textId="6147CE76" w:rsidR="00C20EEA" w:rsidRPr="00251F9B" w:rsidRDefault="00C20EEA" w:rsidP="00F62898">
      <w:pPr>
        <w:ind w:firstLine="720"/>
        <w:jc w:val="both"/>
        <w:rPr>
          <w:sz w:val="22"/>
          <w:szCs w:val="22"/>
        </w:rPr>
      </w:pPr>
      <w:r w:rsidRPr="00251F9B">
        <w:rPr>
          <w:sz w:val="22"/>
          <w:szCs w:val="22"/>
        </w:rPr>
        <w:t>Приложение 2 – Техническое задание</w:t>
      </w:r>
    </w:p>
    <w:p w14:paraId="17AB3F09" w14:textId="77777777" w:rsidR="00054F5F" w:rsidRPr="00251F9B" w:rsidRDefault="00054F5F" w:rsidP="00C924BE">
      <w:pPr>
        <w:ind w:firstLine="720"/>
        <w:jc w:val="both"/>
        <w:rPr>
          <w:sz w:val="22"/>
          <w:szCs w:val="22"/>
        </w:rPr>
      </w:pPr>
    </w:p>
    <w:p w14:paraId="1F9DF811" w14:textId="5321D698" w:rsidR="00054F5F" w:rsidRPr="00251F9B" w:rsidRDefault="00054F5F" w:rsidP="00C924BE">
      <w:pPr>
        <w:keepNext/>
        <w:keepLines/>
        <w:widowControl w:val="0"/>
        <w:autoSpaceDE w:val="0"/>
        <w:autoSpaceDN w:val="0"/>
        <w:adjustRightInd w:val="0"/>
        <w:jc w:val="center"/>
        <w:rPr>
          <w:b/>
          <w:bCs/>
          <w:sz w:val="22"/>
          <w:szCs w:val="22"/>
        </w:rPr>
      </w:pPr>
      <w:r w:rsidRPr="00251F9B">
        <w:rPr>
          <w:b/>
          <w:bCs/>
          <w:sz w:val="22"/>
          <w:szCs w:val="22"/>
        </w:rPr>
        <w:t>1</w:t>
      </w:r>
      <w:r w:rsidR="001F38D9" w:rsidRPr="00251F9B">
        <w:rPr>
          <w:b/>
          <w:bCs/>
          <w:sz w:val="22"/>
          <w:szCs w:val="22"/>
        </w:rPr>
        <w:t>6</w:t>
      </w:r>
      <w:r w:rsidRPr="00251F9B">
        <w:rPr>
          <w:b/>
          <w:bCs/>
          <w:sz w:val="22"/>
          <w:szCs w:val="22"/>
        </w:rPr>
        <w:t>. АДРЕСА И РЕКВИЗИТЫ СТОРОН</w:t>
      </w:r>
    </w:p>
    <w:tbl>
      <w:tblPr>
        <w:tblStyle w:val="aa"/>
        <w:tblW w:w="0" w:type="auto"/>
        <w:tblLook w:val="04A0" w:firstRow="1" w:lastRow="0" w:firstColumn="1" w:lastColumn="0" w:noHBand="0" w:noVBand="1"/>
      </w:tblPr>
      <w:tblGrid>
        <w:gridCol w:w="4910"/>
        <w:gridCol w:w="4910"/>
      </w:tblGrid>
      <w:tr w:rsidR="00251F9B" w:rsidRPr="00251F9B" w14:paraId="366C0F85" w14:textId="77777777" w:rsidTr="00F571D9">
        <w:tc>
          <w:tcPr>
            <w:tcW w:w="4910" w:type="dxa"/>
          </w:tcPr>
          <w:p w14:paraId="6B6B465D" w14:textId="4A1C34C5" w:rsidR="00F571D9" w:rsidRPr="00251F9B" w:rsidRDefault="00F571D9" w:rsidP="00C924BE">
            <w:pPr>
              <w:keepNext/>
              <w:keepLines/>
              <w:widowControl w:val="0"/>
              <w:autoSpaceDE w:val="0"/>
              <w:autoSpaceDN w:val="0"/>
              <w:adjustRightInd w:val="0"/>
              <w:jc w:val="center"/>
              <w:rPr>
                <w:b/>
                <w:bCs/>
                <w:sz w:val="22"/>
                <w:szCs w:val="22"/>
              </w:rPr>
            </w:pPr>
            <w:r w:rsidRPr="00251F9B">
              <w:rPr>
                <w:b/>
                <w:bCs/>
                <w:sz w:val="22"/>
                <w:szCs w:val="22"/>
              </w:rPr>
              <w:t>ЗАКАЗЧИК</w:t>
            </w:r>
          </w:p>
        </w:tc>
        <w:tc>
          <w:tcPr>
            <w:tcW w:w="4910" w:type="dxa"/>
          </w:tcPr>
          <w:p w14:paraId="0D7757B2" w14:textId="113AE8EF" w:rsidR="00F571D9" w:rsidRPr="00251F9B" w:rsidRDefault="00F571D9" w:rsidP="00C924BE">
            <w:pPr>
              <w:keepNext/>
              <w:keepLines/>
              <w:widowControl w:val="0"/>
              <w:autoSpaceDE w:val="0"/>
              <w:autoSpaceDN w:val="0"/>
              <w:adjustRightInd w:val="0"/>
              <w:jc w:val="center"/>
              <w:rPr>
                <w:b/>
                <w:bCs/>
                <w:sz w:val="22"/>
                <w:szCs w:val="22"/>
              </w:rPr>
            </w:pPr>
            <w:r w:rsidRPr="00251F9B">
              <w:rPr>
                <w:b/>
                <w:bCs/>
                <w:sz w:val="22"/>
                <w:szCs w:val="22"/>
              </w:rPr>
              <w:t>ИСПОЛНИТЕЛЬ</w:t>
            </w:r>
          </w:p>
        </w:tc>
      </w:tr>
      <w:tr w:rsidR="00251F9B" w:rsidRPr="00251F9B" w14:paraId="723E7A74" w14:textId="77777777" w:rsidTr="00F571D9">
        <w:tc>
          <w:tcPr>
            <w:tcW w:w="4910" w:type="dxa"/>
          </w:tcPr>
          <w:p w14:paraId="506B9828" w14:textId="77777777" w:rsidR="00F571D9" w:rsidRPr="00251F9B" w:rsidRDefault="00F571D9" w:rsidP="00F571D9">
            <w:pPr>
              <w:suppressAutoHyphens/>
              <w:ind w:right="-1"/>
              <w:jc w:val="both"/>
              <w:rPr>
                <w:rFonts w:eastAsia="Calibri"/>
                <w:b/>
              </w:rPr>
            </w:pPr>
            <w:r w:rsidRPr="00251F9B">
              <w:rPr>
                <w:rFonts w:eastAsia="Calibri"/>
                <w:b/>
                <w:shd w:val="clear" w:color="auto" w:fill="FFFFFF"/>
              </w:rPr>
              <w:t xml:space="preserve">Департамент имущественных и земельных отношений </w:t>
            </w:r>
            <w:r w:rsidRPr="00251F9B">
              <w:rPr>
                <w:rFonts w:eastAsia="Calibri"/>
                <w:b/>
              </w:rPr>
              <w:t>администрации города Евпатории Республики Крым</w:t>
            </w:r>
          </w:p>
          <w:p w14:paraId="4AB91DB5" w14:textId="77777777" w:rsidR="00F571D9" w:rsidRPr="00251F9B" w:rsidRDefault="00F571D9" w:rsidP="00F571D9">
            <w:pPr>
              <w:jc w:val="both"/>
              <w:rPr>
                <w:rFonts w:eastAsia="Calibri"/>
              </w:rPr>
            </w:pPr>
            <w:r w:rsidRPr="00251F9B">
              <w:rPr>
                <w:rFonts w:eastAsia="Calibri"/>
              </w:rPr>
              <w:t>297408, Российская Федерация, Республика Крым, г. Евпатория, ул. Революции, д. 61/4/8.</w:t>
            </w:r>
          </w:p>
          <w:p w14:paraId="3AB5872A" w14:textId="77777777" w:rsidR="00F571D9" w:rsidRPr="00251F9B" w:rsidRDefault="00F571D9" w:rsidP="00F571D9">
            <w:pPr>
              <w:suppressAutoHyphens/>
              <w:ind w:right="-1"/>
              <w:jc w:val="both"/>
              <w:rPr>
                <w:rFonts w:eastAsia="Calibri"/>
              </w:rPr>
            </w:pPr>
            <w:r w:rsidRPr="00251F9B">
              <w:rPr>
                <w:rFonts w:eastAsia="Calibri"/>
                <w:shd w:val="clear" w:color="auto" w:fill="FFFFFF"/>
              </w:rPr>
              <w:t xml:space="preserve">ОГРН </w:t>
            </w:r>
            <w:r w:rsidRPr="00251F9B">
              <w:rPr>
                <w:rFonts w:eastAsia="Calibri"/>
              </w:rPr>
              <w:t>1149102178180</w:t>
            </w:r>
          </w:p>
          <w:p w14:paraId="610F2B00" w14:textId="77777777" w:rsidR="00F571D9" w:rsidRPr="00251F9B" w:rsidRDefault="00F571D9" w:rsidP="00F571D9">
            <w:pPr>
              <w:suppressAutoHyphens/>
              <w:ind w:right="-1"/>
              <w:jc w:val="both"/>
              <w:rPr>
                <w:rFonts w:eastAsia="Calibri"/>
              </w:rPr>
            </w:pPr>
            <w:r w:rsidRPr="00251F9B">
              <w:rPr>
                <w:rFonts w:eastAsia="Calibri"/>
                <w:shd w:val="clear" w:color="auto" w:fill="FFFFFF"/>
              </w:rPr>
              <w:t xml:space="preserve">ИНН/КПП </w:t>
            </w:r>
            <w:r w:rsidRPr="00251F9B">
              <w:rPr>
                <w:rFonts w:eastAsia="Calibri"/>
              </w:rPr>
              <w:t>9110087191/911001001</w:t>
            </w:r>
          </w:p>
          <w:p w14:paraId="1DF1898D" w14:textId="77777777" w:rsidR="00F571D9" w:rsidRPr="00251F9B" w:rsidRDefault="00F571D9" w:rsidP="00F571D9">
            <w:pPr>
              <w:suppressAutoHyphens/>
              <w:ind w:right="-1"/>
              <w:jc w:val="both"/>
              <w:rPr>
                <w:rFonts w:eastAsia="Calibri"/>
                <w:shd w:val="clear" w:color="auto" w:fill="FFFFFF"/>
              </w:rPr>
            </w:pPr>
            <w:proofErr w:type="gramStart"/>
            <w:r w:rsidRPr="00251F9B">
              <w:rPr>
                <w:rFonts w:eastAsia="Calibri"/>
                <w:shd w:val="clear" w:color="auto" w:fill="FFFFFF"/>
              </w:rPr>
              <w:t>л</w:t>
            </w:r>
            <w:proofErr w:type="gramEnd"/>
            <w:r w:rsidRPr="00251F9B">
              <w:rPr>
                <w:rFonts w:eastAsia="Calibri"/>
                <w:shd w:val="clear" w:color="auto" w:fill="FFFFFF"/>
              </w:rPr>
              <w:t>/с  03753253120</w:t>
            </w:r>
          </w:p>
          <w:p w14:paraId="5636A4F0" w14:textId="77777777" w:rsidR="00F571D9" w:rsidRPr="00251F9B" w:rsidRDefault="00F571D9" w:rsidP="00F571D9">
            <w:pPr>
              <w:suppressAutoHyphens/>
              <w:ind w:right="-1"/>
              <w:jc w:val="both"/>
              <w:rPr>
                <w:rFonts w:eastAsia="Calibri"/>
              </w:rPr>
            </w:pPr>
            <w:r w:rsidRPr="00251F9B">
              <w:rPr>
                <w:rFonts w:eastAsia="Calibri"/>
                <w:shd w:val="clear" w:color="auto" w:fill="FFFFFF"/>
              </w:rPr>
              <w:t xml:space="preserve">р/с </w:t>
            </w:r>
            <w:r w:rsidRPr="00251F9B">
              <w:rPr>
                <w:rFonts w:eastAsia="Calibri"/>
              </w:rPr>
              <w:t>03231643357120007500</w:t>
            </w:r>
          </w:p>
          <w:p w14:paraId="0962664E" w14:textId="77777777" w:rsidR="00F571D9" w:rsidRPr="00251F9B" w:rsidRDefault="00F571D9" w:rsidP="00F571D9">
            <w:pPr>
              <w:suppressAutoHyphens/>
              <w:ind w:right="-1"/>
              <w:jc w:val="both"/>
              <w:rPr>
                <w:rFonts w:eastAsia="Calibri"/>
              </w:rPr>
            </w:pPr>
            <w:r w:rsidRPr="00251F9B">
              <w:rPr>
                <w:rFonts w:eastAsia="Calibri"/>
              </w:rPr>
              <w:t>к/с 40102810645370000035</w:t>
            </w:r>
          </w:p>
          <w:p w14:paraId="1EFB6D05" w14:textId="77777777" w:rsidR="00F571D9" w:rsidRPr="00251F9B" w:rsidRDefault="00F571D9" w:rsidP="00F571D9">
            <w:pPr>
              <w:suppressAutoHyphens/>
              <w:ind w:right="-1"/>
              <w:jc w:val="both"/>
              <w:rPr>
                <w:rFonts w:eastAsia="Calibri"/>
                <w:shd w:val="clear" w:color="auto" w:fill="FFFFFF"/>
              </w:rPr>
            </w:pPr>
            <w:r w:rsidRPr="00251F9B">
              <w:rPr>
                <w:rFonts w:eastAsia="Calibri"/>
              </w:rPr>
              <w:t>Отделение Республика Крым Банка России//УФК по Республике Крым г. Симферополь</w:t>
            </w:r>
          </w:p>
          <w:p w14:paraId="2E921283" w14:textId="77777777" w:rsidR="00F571D9" w:rsidRPr="00251F9B" w:rsidRDefault="00F571D9" w:rsidP="00F571D9">
            <w:pPr>
              <w:suppressAutoHyphens/>
              <w:ind w:right="-1"/>
              <w:jc w:val="both"/>
              <w:rPr>
                <w:rFonts w:eastAsia="Calibri"/>
                <w:lang w:val="en-US"/>
              </w:rPr>
            </w:pPr>
            <w:r w:rsidRPr="00251F9B">
              <w:rPr>
                <w:rFonts w:eastAsia="Calibri"/>
                <w:shd w:val="clear" w:color="auto" w:fill="FFFFFF"/>
              </w:rPr>
              <w:t>БИК</w:t>
            </w:r>
            <w:r w:rsidRPr="00251F9B">
              <w:rPr>
                <w:rFonts w:eastAsia="Calibri"/>
                <w:lang w:val="en-US"/>
              </w:rPr>
              <w:t>013510002</w:t>
            </w:r>
          </w:p>
          <w:p w14:paraId="34DD002F" w14:textId="77777777" w:rsidR="00F571D9" w:rsidRPr="00251F9B" w:rsidRDefault="00F571D9" w:rsidP="00F571D9">
            <w:pPr>
              <w:jc w:val="both"/>
              <w:rPr>
                <w:rFonts w:eastAsia="Calibri"/>
                <w:b/>
                <w:bCs/>
                <w:shd w:val="clear" w:color="auto" w:fill="FFFFFF"/>
                <w:lang w:val="en-US"/>
              </w:rPr>
            </w:pPr>
            <w:r w:rsidRPr="00251F9B">
              <w:rPr>
                <w:rFonts w:eastAsia="Calibri"/>
              </w:rPr>
              <w:t>Тел</w:t>
            </w:r>
            <w:r w:rsidRPr="00251F9B">
              <w:rPr>
                <w:rFonts w:eastAsia="Calibri"/>
                <w:lang w:val="en-US"/>
              </w:rPr>
              <w:t xml:space="preserve">. </w:t>
            </w:r>
            <w:r w:rsidRPr="00251F9B">
              <w:rPr>
                <w:rFonts w:eastAsia="Calibri"/>
                <w:b/>
                <w:bCs/>
                <w:shd w:val="clear" w:color="auto" w:fill="FFFFFF"/>
                <w:lang w:val="en-US"/>
              </w:rPr>
              <w:t>(3-6569) 4-32-60</w:t>
            </w:r>
          </w:p>
          <w:p w14:paraId="1D5CE7B0" w14:textId="77777777" w:rsidR="00F571D9" w:rsidRPr="00251F9B" w:rsidRDefault="00F571D9" w:rsidP="00F571D9">
            <w:pPr>
              <w:jc w:val="both"/>
              <w:rPr>
                <w:rFonts w:eastAsia="Calibri"/>
                <w:lang w:val="en-US"/>
              </w:rPr>
            </w:pPr>
            <w:r w:rsidRPr="00251F9B">
              <w:rPr>
                <w:rFonts w:eastAsia="Calibri"/>
                <w:lang w:val="en-US"/>
              </w:rPr>
              <w:t>E-mail: d</w:t>
            </w:r>
            <w:hyperlink r:id="rId9" w:history="1">
              <w:r w:rsidRPr="00251F9B">
                <w:rPr>
                  <w:rFonts w:eastAsia="Calibri"/>
                  <w:u w:val="single"/>
                  <w:lang w:val="en-US"/>
                </w:rPr>
                <w:t>epartment_egs@mail.ru</w:t>
              </w:r>
            </w:hyperlink>
          </w:p>
          <w:p w14:paraId="6A9C4292" w14:textId="77777777" w:rsidR="00F571D9" w:rsidRPr="00251F9B" w:rsidRDefault="00F571D9" w:rsidP="00C924BE">
            <w:pPr>
              <w:keepNext/>
              <w:keepLines/>
              <w:widowControl w:val="0"/>
              <w:autoSpaceDE w:val="0"/>
              <w:autoSpaceDN w:val="0"/>
              <w:adjustRightInd w:val="0"/>
              <w:jc w:val="center"/>
              <w:rPr>
                <w:b/>
                <w:bCs/>
                <w:sz w:val="22"/>
                <w:szCs w:val="22"/>
                <w:lang w:val="en-US"/>
              </w:rPr>
            </w:pPr>
          </w:p>
        </w:tc>
        <w:tc>
          <w:tcPr>
            <w:tcW w:w="4910" w:type="dxa"/>
          </w:tcPr>
          <w:p w14:paraId="07B2D267" w14:textId="77777777" w:rsidR="00F571D9" w:rsidRPr="00251F9B" w:rsidRDefault="00F571D9" w:rsidP="00C924BE">
            <w:pPr>
              <w:keepNext/>
              <w:keepLines/>
              <w:widowControl w:val="0"/>
              <w:autoSpaceDE w:val="0"/>
              <w:autoSpaceDN w:val="0"/>
              <w:adjustRightInd w:val="0"/>
              <w:jc w:val="center"/>
              <w:rPr>
                <w:b/>
                <w:bCs/>
                <w:sz w:val="22"/>
                <w:szCs w:val="22"/>
                <w:lang w:val="en-US"/>
              </w:rPr>
            </w:pPr>
          </w:p>
        </w:tc>
      </w:tr>
      <w:tr w:rsidR="00F571D9" w:rsidRPr="00251F9B" w14:paraId="3C4B652D" w14:textId="77777777" w:rsidTr="00F571D9">
        <w:tc>
          <w:tcPr>
            <w:tcW w:w="4910" w:type="dxa"/>
          </w:tcPr>
          <w:p w14:paraId="770F69B5" w14:textId="77777777" w:rsidR="00F571D9" w:rsidRPr="00251F9B" w:rsidRDefault="00F571D9" w:rsidP="00F571D9">
            <w:pPr>
              <w:suppressAutoHyphens/>
              <w:ind w:right="-1"/>
              <w:jc w:val="both"/>
              <w:rPr>
                <w:rFonts w:eastAsia="Calibri"/>
                <w:b/>
                <w:shd w:val="clear" w:color="auto" w:fill="FFFFFF"/>
              </w:rPr>
            </w:pPr>
            <w:r w:rsidRPr="00251F9B">
              <w:rPr>
                <w:rFonts w:eastAsia="Calibri"/>
                <w:b/>
                <w:shd w:val="clear" w:color="auto" w:fill="FFFFFF"/>
              </w:rPr>
              <w:t>Начальник департамента</w:t>
            </w:r>
          </w:p>
          <w:p w14:paraId="7AF3422E" w14:textId="77777777" w:rsidR="00F571D9" w:rsidRPr="00251F9B" w:rsidRDefault="00F571D9" w:rsidP="00F571D9">
            <w:pPr>
              <w:suppressAutoHyphens/>
              <w:ind w:right="-1"/>
              <w:jc w:val="both"/>
              <w:rPr>
                <w:rFonts w:eastAsia="Calibri"/>
                <w:b/>
                <w:shd w:val="clear" w:color="auto" w:fill="FFFFFF"/>
              </w:rPr>
            </w:pPr>
            <w:r w:rsidRPr="00251F9B">
              <w:rPr>
                <w:rFonts w:eastAsia="Calibri"/>
                <w:b/>
                <w:shd w:val="clear" w:color="auto" w:fill="FFFFFF"/>
              </w:rPr>
              <w:t>_____________________</w:t>
            </w:r>
            <w:proofErr w:type="spellStart"/>
            <w:r w:rsidRPr="00251F9B">
              <w:rPr>
                <w:rFonts w:eastAsia="Calibri"/>
                <w:b/>
                <w:shd w:val="clear" w:color="auto" w:fill="FFFFFF"/>
              </w:rPr>
              <w:t>В.Ю.Домаш</w:t>
            </w:r>
            <w:proofErr w:type="spellEnd"/>
          </w:p>
          <w:p w14:paraId="1ABA1BAD" w14:textId="42C9D677" w:rsidR="00F571D9" w:rsidRPr="00251F9B" w:rsidRDefault="00F571D9" w:rsidP="00F571D9">
            <w:pPr>
              <w:suppressAutoHyphens/>
              <w:ind w:right="-1"/>
              <w:jc w:val="both"/>
              <w:rPr>
                <w:rFonts w:eastAsia="Calibri"/>
                <w:b/>
                <w:shd w:val="clear" w:color="auto" w:fill="FFFFFF"/>
              </w:rPr>
            </w:pPr>
            <w:r w:rsidRPr="00251F9B">
              <w:rPr>
                <w:rFonts w:eastAsia="Calibri"/>
                <w:b/>
                <w:shd w:val="clear" w:color="auto" w:fill="FFFFFF"/>
              </w:rPr>
              <w:t>МП</w:t>
            </w:r>
          </w:p>
        </w:tc>
        <w:tc>
          <w:tcPr>
            <w:tcW w:w="4910" w:type="dxa"/>
          </w:tcPr>
          <w:p w14:paraId="70C47863" w14:textId="77777777" w:rsidR="00F571D9" w:rsidRPr="00251F9B" w:rsidRDefault="00F571D9" w:rsidP="00C924BE">
            <w:pPr>
              <w:keepNext/>
              <w:keepLines/>
              <w:widowControl w:val="0"/>
              <w:autoSpaceDE w:val="0"/>
              <w:autoSpaceDN w:val="0"/>
              <w:adjustRightInd w:val="0"/>
              <w:jc w:val="center"/>
              <w:rPr>
                <w:b/>
                <w:bCs/>
                <w:sz w:val="22"/>
                <w:szCs w:val="22"/>
              </w:rPr>
            </w:pPr>
          </w:p>
        </w:tc>
      </w:tr>
    </w:tbl>
    <w:p w14:paraId="54325E4F" w14:textId="77777777" w:rsidR="00F571D9" w:rsidRPr="00251F9B" w:rsidRDefault="00F571D9" w:rsidP="00C924BE">
      <w:pPr>
        <w:keepNext/>
        <w:keepLines/>
        <w:widowControl w:val="0"/>
        <w:autoSpaceDE w:val="0"/>
        <w:autoSpaceDN w:val="0"/>
        <w:adjustRightInd w:val="0"/>
        <w:jc w:val="center"/>
        <w:rPr>
          <w:b/>
          <w:bCs/>
          <w:sz w:val="22"/>
          <w:szCs w:val="22"/>
        </w:rPr>
      </w:pPr>
    </w:p>
    <w:p w14:paraId="2B2536CC" w14:textId="77777777" w:rsidR="00D56E64" w:rsidRPr="00251F9B" w:rsidRDefault="00D56E64" w:rsidP="00C924BE">
      <w:pPr>
        <w:ind w:firstLine="720"/>
        <w:jc w:val="both"/>
        <w:rPr>
          <w:sz w:val="22"/>
          <w:szCs w:val="22"/>
        </w:rPr>
      </w:pPr>
    </w:p>
    <w:p w14:paraId="14E7681E" w14:textId="77777777" w:rsidR="00117426" w:rsidRPr="00251F9B" w:rsidRDefault="00117426" w:rsidP="00C924BE">
      <w:pPr>
        <w:widowControl w:val="0"/>
        <w:autoSpaceDE w:val="0"/>
        <w:autoSpaceDN w:val="0"/>
        <w:adjustRightInd w:val="0"/>
        <w:ind w:firstLine="709"/>
        <w:jc w:val="right"/>
        <w:rPr>
          <w:b/>
          <w:bCs/>
          <w:sz w:val="22"/>
          <w:szCs w:val="22"/>
        </w:rPr>
      </w:pPr>
    </w:p>
    <w:p w14:paraId="0C91FF9F" w14:textId="77777777" w:rsidR="00117426" w:rsidRPr="00251F9B" w:rsidRDefault="00117426" w:rsidP="00C924BE">
      <w:pPr>
        <w:widowControl w:val="0"/>
        <w:autoSpaceDE w:val="0"/>
        <w:autoSpaceDN w:val="0"/>
        <w:adjustRightInd w:val="0"/>
        <w:ind w:firstLine="709"/>
        <w:jc w:val="right"/>
        <w:rPr>
          <w:b/>
          <w:bCs/>
          <w:sz w:val="22"/>
          <w:szCs w:val="22"/>
        </w:rPr>
      </w:pPr>
      <w:r w:rsidRPr="00251F9B">
        <w:rPr>
          <w:b/>
          <w:bCs/>
          <w:sz w:val="22"/>
          <w:szCs w:val="22"/>
        </w:rPr>
        <w:br w:type="page"/>
      </w:r>
      <w:r w:rsidRPr="00251F9B">
        <w:rPr>
          <w:b/>
          <w:bCs/>
          <w:sz w:val="22"/>
          <w:szCs w:val="22"/>
        </w:rPr>
        <w:lastRenderedPageBreak/>
        <w:t>Приложение № 1</w:t>
      </w:r>
    </w:p>
    <w:p w14:paraId="75CC2F71" w14:textId="46E21A5B" w:rsidR="00054F5F" w:rsidRPr="00251F9B" w:rsidRDefault="00117426" w:rsidP="00C924BE">
      <w:pPr>
        <w:widowControl w:val="0"/>
        <w:autoSpaceDE w:val="0"/>
        <w:autoSpaceDN w:val="0"/>
        <w:adjustRightInd w:val="0"/>
        <w:ind w:firstLine="709"/>
        <w:jc w:val="right"/>
        <w:rPr>
          <w:b/>
          <w:bCs/>
          <w:sz w:val="22"/>
          <w:szCs w:val="22"/>
        </w:rPr>
      </w:pPr>
      <w:r w:rsidRPr="00251F9B">
        <w:rPr>
          <w:b/>
          <w:bCs/>
          <w:sz w:val="22"/>
          <w:szCs w:val="22"/>
        </w:rPr>
        <w:t xml:space="preserve">к </w:t>
      </w:r>
      <w:r w:rsidRPr="00251F9B">
        <w:rPr>
          <w:b/>
          <w:bCs/>
          <w:sz w:val="22"/>
          <w:szCs w:val="22"/>
        </w:rPr>
        <w:fldChar w:fldCharType="begin" w:fldLock="1"/>
      </w:r>
      <w:r w:rsidRPr="00251F9B">
        <w:rPr>
          <w:b/>
          <w:bCs/>
          <w:sz w:val="22"/>
          <w:szCs w:val="22"/>
        </w:rPr>
        <w:instrText xml:space="preserve"> DOCVARIABLE ДОГ_НАЗВАНИЕТИПАВДОКУМЕНТАХДП </w:instrText>
      </w:r>
      <w:r w:rsidRPr="00251F9B">
        <w:rPr>
          <w:b/>
          <w:bCs/>
          <w:sz w:val="22"/>
          <w:szCs w:val="22"/>
        </w:rPr>
        <w:fldChar w:fldCharType="separate"/>
      </w:r>
      <w:r w:rsidRPr="00251F9B">
        <w:rPr>
          <w:b/>
          <w:bCs/>
          <w:sz w:val="22"/>
          <w:szCs w:val="22"/>
        </w:rPr>
        <w:t>Контракту</w:t>
      </w:r>
      <w:r w:rsidRPr="00251F9B">
        <w:rPr>
          <w:b/>
          <w:bCs/>
          <w:sz w:val="22"/>
          <w:szCs w:val="22"/>
        </w:rPr>
        <w:fldChar w:fldCharType="end"/>
      </w:r>
    </w:p>
    <w:p w14:paraId="58083D7E" w14:textId="47A6ACE4" w:rsidR="00117426" w:rsidRPr="00251F9B" w:rsidRDefault="00054F5F" w:rsidP="00C924BE">
      <w:pPr>
        <w:widowControl w:val="0"/>
        <w:autoSpaceDE w:val="0"/>
        <w:autoSpaceDN w:val="0"/>
        <w:adjustRightInd w:val="0"/>
        <w:ind w:firstLine="709"/>
        <w:jc w:val="right"/>
        <w:rPr>
          <w:b/>
          <w:bCs/>
          <w:sz w:val="22"/>
          <w:szCs w:val="22"/>
        </w:rPr>
      </w:pPr>
      <w:r w:rsidRPr="00251F9B">
        <w:rPr>
          <w:b/>
          <w:bCs/>
          <w:sz w:val="22"/>
          <w:szCs w:val="22"/>
        </w:rPr>
        <w:t xml:space="preserve">№ </w:t>
      </w:r>
      <w:r w:rsidR="0063003D" w:rsidRPr="00251F9B">
        <w:rPr>
          <w:b/>
          <w:bCs/>
          <w:sz w:val="22"/>
          <w:szCs w:val="22"/>
        </w:rPr>
        <w:t>______</w:t>
      </w:r>
    </w:p>
    <w:p w14:paraId="4F2BF698" w14:textId="2B258164" w:rsidR="00117426" w:rsidRPr="00251F9B" w:rsidRDefault="00117426" w:rsidP="00C924BE">
      <w:pPr>
        <w:widowControl w:val="0"/>
        <w:autoSpaceDE w:val="0"/>
        <w:autoSpaceDN w:val="0"/>
        <w:adjustRightInd w:val="0"/>
        <w:ind w:firstLine="709"/>
        <w:jc w:val="right"/>
        <w:rPr>
          <w:b/>
          <w:bCs/>
          <w:sz w:val="22"/>
          <w:szCs w:val="22"/>
        </w:rPr>
      </w:pPr>
      <w:r w:rsidRPr="00251F9B">
        <w:rPr>
          <w:sz w:val="22"/>
          <w:szCs w:val="22"/>
        </w:rPr>
        <w:t xml:space="preserve">от </w:t>
      </w:r>
      <w:r w:rsidR="0063003D" w:rsidRPr="00251F9B">
        <w:rPr>
          <w:sz w:val="22"/>
          <w:szCs w:val="22"/>
        </w:rPr>
        <w:t>«__» __________ _______</w:t>
      </w:r>
    </w:p>
    <w:p w14:paraId="0383B746" w14:textId="77777777" w:rsidR="007B68F4" w:rsidRPr="00251F9B" w:rsidRDefault="007B68F4" w:rsidP="007B68F4">
      <w:pPr>
        <w:tabs>
          <w:tab w:val="left" w:pos="0"/>
        </w:tabs>
        <w:autoSpaceDE w:val="0"/>
        <w:autoSpaceDN w:val="0"/>
        <w:adjustRightInd w:val="0"/>
        <w:ind w:firstLine="567"/>
        <w:jc w:val="center"/>
        <w:rPr>
          <w:b/>
          <w:bCs/>
          <w:sz w:val="22"/>
          <w:szCs w:val="22"/>
        </w:rPr>
      </w:pPr>
    </w:p>
    <w:p w14:paraId="48609248" w14:textId="77777777" w:rsidR="00375637" w:rsidRPr="00251F9B" w:rsidRDefault="00375637" w:rsidP="00375637">
      <w:pPr>
        <w:tabs>
          <w:tab w:val="left" w:pos="0"/>
        </w:tabs>
        <w:autoSpaceDE w:val="0"/>
        <w:autoSpaceDN w:val="0"/>
        <w:adjustRightInd w:val="0"/>
        <w:ind w:firstLine="567"/>
        <w:jc w:val="center"/>
        <w:rPr>
          <w:b/>
          <w:bCs/>
          <w:sz w:val="22"/>
          <w:szCs w:val="22"/>
        </w:rPr>
      </w:pPr>
    </w:p>
    <w:tbl>
      <w:tblPr>
        <w:tblStyle w:val="aa"/>
        <w:tblW w:w="5000" w:type="pct"/>
        <w:tblLook w:val="04A0" w:firstRow="1" w:lastRow="0" w:firstColumn="1" w:lastColumn="0" w:noHBand="0" w:noVBand="1"/>
      </w:tblPr>
      <w:tblGrid>
        <w:gridCol w:w="4015"/>
        <w:gridCol w:w="1098"/>
        <w:gridCol w:w="1280"/>
        <w:gridCol w:w="1869"/>
        <w:gridCol w:w="1784"/>
      </w:tblGrid>
      <w:tr w:rsidR="00251F9B" w:rsidRPr="00251F9B" w14:paraId="535EE116" w14:textId="77777777" w:rsidTr="004C5C62">
        <w:trPr>
          <w:trHeight w:val="170"/>
        </w:trPr>
        <w:tc>
          <w:tcPr>
            <w:tcW w:w="1998" w:type="pct"/>
          </w:tcPr>
          <w:p w14:paraId="3BD8C2D3" w14:textId="77777777" w:rsidR="004C5C62" w:rsidRPr="00251F9B" w:rsidRDefault="004C5C62" w:rsidP="005223B9">
            <w:pPr>
              <w:widowControl w:val="0"/>
              <w:autoSpaceDE w:val="0"/>
              <w:autoSpaceDN w:val="0"/>
              <w:adjustRightInd w:val="0"/>
              <w:jc w:val="center"/>
              <w:rPr>
                <w:sz w:val="16"/>
                <w:szCs w:val="16"/>
              </w:rPr>
            </w:pPr>
            <w:r w:rsidRPr="00251F9B">
              <w:rPr>
                <w:sz w:val="16"/>
                <w:szCs w:val="16"/>
              </w:rPr>
              <w:t>Название экземпляра системы</w:t>
            </w:r>
          </w:p>
        </w:tc>
        <w:tc>
          <w:tcPr>
            <w:tcW w:w="546" w:type="pct"/>
          </w:tcPr>
          <w:p w14:paraId="05B6FD5C" w14:textId="77777777" w:rsidR="004C5C62" w:rsidRPr="00251F9B" w:rsidRDefault="004C5C62" w:rsidP="005223B9">
            <w:pPr>
              <w:widowControl w:val="0"/>
              <w:autoSpaceDE w:val="0"/>
              <w:autoSpaceDN w:val="0"/>
              <w:adjustRightInd w:val="0"/>
              <w:jc w:val="center"/>
              <w:rPr>
                <w:sz w:val="16"/>
                <w:szCs w:val="16"/>
              </w:rPr>
            </w:pPr>
            <w:r w:rsidRPr="00251F9B">
              <w:rPr>
                <w:sz w:val="16"/>
                <w:szCs w:val="16"/>
              </w:rPr>
              <w:t>Кол-во</w:t>
            </w:r>
          </w:p>
        </w:tc>
        <w:tc>
          <w:tcPr>
            <w:tcW w:w="637" w:type="pct"/>
          </w:tcPr>
          <w:p w14:paraId="2E3A1787" w14:textId="6D6BC84C" w:rsidR="004C5C62" w:rsidRPr="00251F9B" w:rsidRDefault="004C5C62" w:rsidP="005223B9">
            <w:pPr>
              <w:widowControl w:val="0"/>
              <w:autoSpaceDE w:val="0"/>
              <w:autoSpaceDN w:val="0"/>
              <w:adjustRightInd w:val="0"/>
              <w:jc w:val="center"/>
              <w:rPr>
                <w:sz w:val="16"/>
                <w:szCs w:val="16"/>
              </w:rPr>
            </w:pPr>
            <w:r w:rsidRPr="00251F9B">
              <w:rPr>
                <w:sz w:val="16"/>
                <w:szCs w:val="16"/>
              </w:rPr>
              <w:t>Единица измерения</w:t>
            </w:r>
          </w:p>
        </w:tc>
        <w:tc>
          <w:tcPr>
            <w:tcW w:w="930" w:type="pct"/>
          </w:tcPr>
          <w:p w14:paraId="58226AB1" w14:textId="4423CC82" w:rsidR="004C5C62" w:rsidRPr="00251F9B" w:rsidRDefault="004C5C62" w:rsidP="004C5C62">
            <w:pPr>
              <w:widowControl w:val="0"/>
              <w:autoSpaceDE w:val="0"/>
              <w:autoSpaceDN w:val="0"/>
              <w:adjustRightInd w:val="0"/>
              <w:jc w:val="center"/>
              <w:rPr>
                <w:sz w:val="16"/>
                <w:szCs w:val="16"/>
              </w:rPr>
            </w:pPr>
            <w:r w:rsidRPr="00251F9B">
              <w:rPr>
                <w:sz w:val="16"/>
                <w:szCs w:val="16"/>
              </w:rPr>
              <w:t>Стоимость одной единицы измерения, руб.</w:t>
            </w:r>
          </w:p>
        </w:tc>
        <w:tc>
          <w:tcPr>
            <w:tcW w:w="888" w:type="pct"/>
          </w:tcPr>
          <w:p w14:paraId="0445D577" w14:textId="588C4FB3" w:rsidR="004C5C62" w:rsidRPr="00251F9B" w:rsidRDefault="004C5C62" w:rsidP="005223B9">
            <w:pPr>
              <w:widowControl w:val="0"/>
              <w:autoSpaceDE w:val="0"/>
              <w:autoSpaceDN w:val="0"/>
              <w:adjustRightInd w:val="0"/>
              <w:jc w:val="center"/>
              <w:rPr>
                <w:sz w:val="16"/>
                <w:szCs w:val="16"/>
              </w:rPr>
            </w:pPr>
            <w:r w:rsidRPr="00251F9B">
              <w:rPr>
                <w:sz w:val="16"/>
                <w:szCs w:val="16"/>
              </w:rPr>
              <w:t>Общая цена, руб.</w:t>
            </w:r>
          </w:p>
          <w:p w14:paraId="061AF613" w14:textId="77777777" w:rsidR="004C5C62" w:rsidRPr="00251F9B" w:rsidRDefault="004C5C62" w:rsidP="005223B9">
            <w:pPr>
              <w:widowControl w:val="0"/>
              <w:autoSpaceDE w:val="0"/>
              <w:autoSpaceDN w:val="0"/>
              <w:adjustRightInd w:val="0"/>
              <w:jc w:val="center"/>
              <w:rPr>
                <w:sz w:val="16"/>
                <w:szCs w:val="16"/>
              </w:rPr>
            </w:pPr>
          </w:p>
        </w:tc>
      </w:tr>
      <w:tr w:rsidR="00251F9B" w:rsidRPr="00251F9B" w14:paraId="1C59EC68" w14:textId="77777777" w:rsidTr="00C26B36">
        <w:tblPrEx>
          <w:tblBorders>
            <w:top w:val="none" w:sz="0" w:space="0" w:color="auto"/>
          </w:tblBorders>
        </w:tblPrEx>
        <w:trPr>
          <w:trHeight w:val="170"/>
        </w:trPr>
        <w:tc>
          <w:tcPr>
            <w:tcW w:w="1998" w:type="pct"/>
          </w:tcPr>
          <w:p w14:paraId="636E58D3" w14:textId="235D1EEE" w:rsidR="004C5C62" w:rsidRPr="00251F9B" w:rsidRDefault="004C5C62" w:rsidP="000741A9">
            <w:pPr>
              <w:rPr>
                <w:sz w:val="16"/>
                <w:szCs w:val="16"/>
              </w:rPr>
            </w:pPr>
            <w:r w:rsidRPr="00251F9B">
              <w:rPr>
                <w:sz w:val="16"/>
                <w:szCs w:val="16"/>
              </w:rPr>
              <w:t>Оказание услуги по адаптации и сопровождению экземпляров Системы, включая поставку, с предоставлением бесплатной информационно-технической поддержки (оптимизации, модернизации, адаптации, актуализации, восстановления работоспособности, на основе специального лицензионного программного обеспечения), иного программного обеспечения в сфере информационно-коммуникационных технологий в том числе:</w:t>
            </w:r>
          </w:p>
        </w:tc>
        <w:tc>
          <w:tcPr>
            <w:tcW w:w="546" w:type="pct"/>
            <w:vAlign w:val="center"/>
          </w:tcPr>
          <w:p w14:paraId="1B528985" w14:textId="634F97FC" w:rsidR="004C5C62" w:rsidRPr="00251F9B" w:rsidRDefault="00C26B36" w:rsidP="00C26B36">
            <w:pPr>
              <w:widowControl w:val="0"/>
              <w:autoSpaceDE w:val="0"/>
              <w:autoSpaceDN w:val="0"/>
              <w:adjustRightInd w:val="0"/>
              <w:jc w:val="center"/>
              <w:rPr>
                <w:sz w:val="16"/>
                <w:szCs w:val="16"/>
              </w:rPr>
            </w:pPr>
            <w:r w:rsidRPr="00251F9B">
              <w:rPr>
                <w:sz w:val="16"/>
                <w:szCs w:val="16"/>
              </w:rPr>
              <w:t>5</w:t>
            </w:r>
          </w:p>
        </w:tc>
        <w:tc>
          <w:tcPr>
            <w:tcW w:w="637" w:type="pct"/>
            <w:vAlign w:val="center"/>
          </w:tcPr>
          <w:p w14:paraId="32E52F43" w14:textId="02AE0FD9" w:rsidR="004C5C62" w:rsidRPr="00251F9B" w:rsidRDefault="00C26B36" w:rsidP="00C26B36">
            <w:pPr>
              <w:widowControl w:val="0"/>
              <w:autoSpaceDE w:val="0"/>
              <w:autoSpaceDN w:val="0"/>
              <w:adjustRightInd w:val="0"/>
              <w:jc w:val="center"/>
              <w:rPr>
                <w:sz w:val="16"/>
                <w:szCs w:val="16"/>
              </w:rPr>
            </w:pPr>
            <w:proofErr w:type="spellStart"/>
            <w:r w:rsidRPr="00251F9B">
              <w:rPr>
                <w:sz w:val="16"/>
                <w:szCs w:val="16"/>
              </w:rPr>
              <w:t>усл.ед</w:t>
            </w:r>
            <w:proofErr w:type="spellEnd"/>
            <w:r w:rsidRPr="00251F9B">
              <w:rPr>
                <w:sz w:val="16"/>
                <w:szCs w:val="16"/>
              </w:rPr>
              <w:t>.</w:t>
            </w:r>
          </w:p>
        </w:tc>
        <w:tc>
          <w:tcPr>
            <w:tcW w:w="930" w:type="pct"/>
            <w:vAlign w:val="center"/>
          </w:tcPr>
          <w:p w14:paraId="6A7C0D48" w14:textId="05A5561C" w:rsidR="004C5C62" w:rsidRPr="00251F9B" w:rsidRDefault="004C5C62" w:rsidP="00C26B36">
            <w:pPr>
              <w:widowControl w:val="0"/>
              <w:autoSpaceDE w:val="0"/>
              <w:autoSpaceDN w:val="0"/>
              <w:adjustRightInd w:val="0"/>
              <w:jc w:val="center"/>
              <w:rPr>
                <w:sz w:val="16"/>
                <w:szCs w:val="16"/>
              </w:rPr>
            </w:pPr>
          </w:p>
        </w:tc>
        <w:tc>
          <w:tcPr>
            <w:tcW w:w="888" w:type="pct"/>
            <w:vAlign w:val="center"/>
          </w:tcPr>
          <w:p w14:paraId="5E7DD4CF" w14:textId="690D5A67" w:rsidR="004C5C62" w:rsidRPr="00251F9B" w:rsidRDefault="004C5C62" w:rsidP="00C26B36">
            <w:pPr>
              <w:widowControl w:val="0"/>
              <w:autoSpaceDE w:val="0"/>
              <w:autoSpaceDN w:val="0"/>
              <w:adjustRightInd w:val="0"/>
              <w:jc w:val="center"/>
              <w:rPr>
                <w:sz w:val="16"/>
                <w:szCs w:val="16"/>
              </w:rPr>
            </w:pPr>
          </w:p>
        </w:tc>
      </w:tr>
      <w:tr w:rsidR="00251F9B" w:rsidRPr="00251F9B" w14:paraId="1D6F5A4F" w14:textId="77777777" w:rsidTr="00C26B36">
        <w:tblPrEx>
          <w:tblBorders>
            <w:top w:val="none" w:sz="0" w:space="0" w:color="auto"/>
          </w:tblBorders>
        </w:tblPrEx>
        <w:trPr>
          <w:trHeight w:val="170"/>
        </w:trPr>
        <w:tc>
          <w:tcPr>
            <w:tcW w:w="1998" w:type="pct"/>
            <w:vAlign w:val="bottom"/>
          </w:tcPr>
          <w:p w14:paraId="4AEFB19F" w14:textId="2ACD3A3F" w:rsidR="00C26B36" w:rsidRPr="00251F9B" w:rsidRDefault="00C26B36" w:rsidP="00C26B36">
            <w:pPr>
              <w:rPr>
                <w:sz w:val="16"/>
                <w:szCs w:val="16"/>
              </w:rPr>
            </w:pPr>
            <w:r w:rsidRPr="00251F9B">
              <w:rPr>
                <w:sz w:val="16"/>
                <w:szCs w:val="16"/>
              </w:rPr>
              <w:fldChar w:fldCharType="begin" w:fldLock="1"/>
            </w:r>
            <w:r w:rsidRPr="00251F9B">
              <w:rPr>
                <w:sz w:val="16"/>
                <w:szCs w:val="16"/>
              </w:rPr>
              <w:instrText xml:space="preserve"> DOCVARIABLE ФЦ_ТАБЛ_НОМЕНКЛАТУРА_СИСТЕМА1 </w:instrText>
            </w:r>
            <w:r w:rsidRPr="00251F9B">
              <w:rPr>
                <w:sz w:val="16"/>
                <w:szCs w:val="16"/>
              </w:rPr>
              <w:fldChar w:fldCharType="separate"/>
            </w:r>
            <w:r w:rsidRPr="00251F9B">
              <w:rPr>
                <w:sz w:val="16"/>
                <w:szCs w:val="16"/>
              </w:rPr>
              <w:t xml:space="preserve">СС </w:t>
            </w:r>
            <w:proofErr w:type="spellStart"/>
            <w:r w:rsidRPr="00251F9B">
              <w:rPr>
                <w:sz w:val="16"/>
                <w:szCs w:val="16"/>
              </w:rPr>
              <w:t>КонсультантАрбитраж</w:t>
            </w:r>
            <w:proofErr w:type="spellEnd"/>
            <w:r w:rsidRPr="00251F9B">
              <w:rPr>
                <w:sz w:val="16"/>
                <w:szCs w:val="16"/>
              </w:rPr>
              <w:t>: Арбитражный суд Центрального округа</w:t>
            </w:r>
            <w:r w:rsidRPr="00251F9B">
              <w:rPr>
                <w:sz w:val="16"/>
                <w:szCs w:val="16"/>
              </w:rPr>
              <w:fldChar w:fldCharType="end"/>
            </w:r>
            <w:r w:rsidRPr="00251F9B">
              <w:rPr>
                <w:sz w:val="16"/>
                <w:szCs w:val="16"/>
              </w:rPr>
              <w:t xml:space="preserve"> </w:t>
            </w:r>
            <w:r w:rsidRPr="00251F9B">
              <w:rPr>
                <w:sz w:val="16"/>
                <w:szCs w:val="16"/>
              </w:rPr>
              <w:fldChar w:fldCharType="begin" w:fldLock="1"/>
            </w:r>
            <w:r w:rsidRPr="00251F9B">
              <w:rPr>
                <w:sz w:val="16"/>
                <w:szCs w:val="16"/>
              </w:rPr>
              <w:instrText xml:space="preserve"> DOCVARIABLE ФЦ_ТАБЛ_НОМЕНКЛАТУРА_ТОВАР_ТИПСИСТЕМЫ </w:instrText>
            </w:r>
            <w:r w:rsidRPr="00251F9B">
              <w:rPr>
                <w:sz w:val="16"/>
                <w:szCs w:val="16"/>
              </w:rPr>
              <w:fldChar w:fldCharType="separate"/>
            </w:r>
            <w:r w:rsidRPr="00251F9B">
              <w:rPr>
                <w:sz w:val="16"/>
                <w:szCs w:val="16"/>
              </w:rPr>
              <w:t xml:space="preserve"> </w:t>
            </w:r>
            <w:proofErr w:type="spellStart"/>
            <w:r w:rsidRPr="00251F9B">
              <w:rPr>
                <w:sz w:val="16"/>
                <w:szCs w:val="16"/>
              </w:rPr>
              <w:t>СпецВыпуск</w:t>
            </w:r>
            <w:proofErr w:type="spellEnd"/>
            <w:r w:rsidRPr="00251F9B">
              <w:rPr>
                <w:sz w:val="16"/>
                <w:szCs w:val="16"/>
              </w:rPr>
              <w:fldChar w:fldCharType="end"/>
            </w:r>
            <w:r w:rsidRPr="00251F9B">
              <w:rPr>
                <w:sz w:val="16"/>
                <w:szCs w:val="16"/>
              </w:rPr>
              <w:t xml:space="preserve"> №___ (20ОД)</w:t>
            </w:r>
            <w:r w:rsidRPr="00251F9B">
              <w:rPr>
                <w:sz w:val="16"/>
                <w:szCs w:val="16"/>
              </w:rPr>
              <w:fldChar w:fldCharType="begin" w:fldLock="1"/>
            </w:r>
            <w:r w:rsidRPr="00251F9B">
              <w:rPr>
                <w:sz w:val="16"/>
                <w:szCs w:val="16"/>
              </w:rPr>
              <w:instrText xml:space="preserve"> DOCVARIABLE ФЦ_ТАБЛ_СЕРИЙНЫЙНОМЕР </w:instrText>
            </w:r>
            <w:r w:rsidRPr="00251F9B">
              <w:rPr>
                <w:sz w:val="16"/>
                <w:szCs w:val="16"/>
              </w:rPr>
              <w:fldChar w:fldCharType="end"/>
            </w:r>
          </w:p>
        </w:tc>
        <w:tc>
          <w:tcPr>
            <w:tcW w:w="546" w:type="pct"/>
            <w:vAlign w:val="center"/>
          </w:tcPr>
          <w:p w14:paraId="687DF8F3" w14:textId="11A64245" w:rsidR="00C26B36" w:rsidRPr="00251F9B" w:rsidRDefault="00C26B36" w:rsidP="00C26B36">
            <w:pPr>
              <w:widowControl w:val="0"/>
              <w:autoSpaceDE w:val="0"/>
              <w:autoSpaceDN w:val="0"/>
              <w:adjustRightInd w:val="0"/>
              <w:jc w:val="center"/>
              <w:rPr>
                <w:sz w:val="16"/>
                <w:szCs w:val="16"/>
              </w:rPr>
            </w:pPr>
            <w:r w:rsidRPr="00251F9B">
              <w:rPr>
                <w:sz w:val="16"/>
                <w:szCs w:val="16"/>
              </w:rPr>
              <w:t>1</w:t>
            </w:r>
          </w:p>
        </w:tc>
        <w:tc>
          <w:tcPr>
            <w:tcW w:w="637" w:type="pct"/>
            <w:vAlign w:val="center"/>
          </w:tcPr>
          <w:p w14:paraId="128B3544" w14:textId="6ED7B9B0" w:rsidR="00C26B36" w:rsidRPr="00251F9B" w:rsidRDefault="00C26B36" w:rsidP="00C26B36">
            <w:pPr>
              <w:widowControl w:val="0"/>
              <w:autoSpaceDE w:val="0"/>
              <w:autoSpaceDN w:val="0"/>
              <w:adjustRightInd w:val="0"/>
              <w:jc w:val="center"/>
              <w:rPr>
                <w:sz w:val="16"/>
                <w:szCs w:val="16"/>
              </w:rPr>
            </w:pPr>
            <w:proofErr w:type="spellStart"/>
            <w:r w:rsidRPr="00251F9B">
              <w:rPr>
                <w:sz w:val="16"/>
                <w:szCs w:val="16"/>
              </w:rPr>
              <w:t>усл.ед</w:t>
            </w:r>
            <w:proofErr w:type="spellEnd"/>
            <w:r w:rsidRPr="00251F9B">
              <w:rPr>
                <w:sz w:val="16"/>
                <w:szCs w:val="16"/>
              </w:rPr>
              <w:t>.</w:t>
            </w:r>
          </w:p>
        </w:tc>
        <w:tc>
          <w:tcPr>
            <w:tcW w:w="930" w:type="pct"/>
            <w:vAlign w:val="center"/>
          </w:tcPr>
          <w:p w14:paraId="43C47A76" w14:textId="1D52F4EF" w:rsidR="00C26B36" w:rsidRPr="00251F9B" w:rsidRDefault="00C26B36" w:rsidP="00C26B36">
            <w:pPr>
              <w:widowControl w:val="0"/>
              <w:autoSpaceDE w:val="0"/>
              <w:autoSpaceDN w:val="0"/>
              <w:adjustRightInd w:val="0"/>
              <w:jc w:val="center"/>
              <w:rPr>
                <w:sz w:val="16"/>
                <w:szCs w:val="16"/>
              </w:rPr>
            </w:pPr>
          </w:p>
        </w:tc>
        <w:tc>
          <w:tcPr>
            <w:tcW w:w="888" w:type="pct"/>
            <w:vAlign w:val="center"/>
          </w:tcPr>
          <w:p w14:paraId="48CA8C26" w14:textId="77777777" w:rsidR="00C26B36" w:rsidRPr="00251F9B" w:rsidRDefault="00C26B36" w:rsidP="00C26B36">
            <w:pPr>
              <w:widowControl w:val="0"/>
              <w:autoSpaceDE w:val="0"/>
              <w:autoSpaceDN w:val="0"/>
              <w:adjustRightInd w:val="0"/>
              <w:jc w:val="center"/>
              <w:rPr>
                <w:sz w:val="16"/>
                <w:szCs w:val="16"/>
              </w:rPr>
            </w:pPr>
          </w:p>
        </w:tc>
      </w:tr>
      <w:tr w:rsidR="00251F9B" w:rsidRPr="00251F9B" w14:paraId="4B422213" w14:textId="77777777" w:rsidTr="00C26B36">
        <w:tblPrEx>
          <w:tblBorders>
            <w:top w:val="none" w:sz="0" w:space="0" w:color="auto"/>
          </w:tblBorders>
        </w:tblPrEx>
        <w:trPr>
          <w:trHeight w:val="170"/>
        </w:trPr>
        <w:tc>
          <w:tcPr>
            <w:tcW w:w="1998" w:type="pct"/>
            <w:vAlign w:val="bottom"/>
          </w:tcPr>
          <w:p w14:paraId="41B7317C" w14:textId="2E92201E" w:rsidR="00C26B36" w:rsidRPr="00251F9B" w:rsidRDefault="00C26B36" w:rsidP="00C26B36">
            <w:pPr>
              <w:rPr>
                <w:sz w:val="16"/>
                <w:szCs w:val="16"/>
              </w:rPr>
            </w:pPr>
            <w:r w:rsidRPr="00251F9B">
              <w:rPr>
                <w:sz w:val="16"/>
                <w:szCs w:val="16"/>
              </w:rPr>
              <w:fldChar w:fldCharType="begin" w:fldLock="1"/>
            </w:r>
            <w:r w:rsidRPr="00251F9B">
              <w:rPr>
                <w:sz w:val="16"/>
                <w:szCs w:val="16"/>
              </w:rPr>
              <w:instrText xml:space="preserve"> DOCVARIABLE ФЦ_ТАБЛ_НОМЕНКЛАТУРА_СИСТЕМА1 </w:instrText>
            </w:r>
            <w:r w:rsidRPr="00251F9B">
              <w:rPr>
                <w:sz w:val="16"/>
                <w:szCs w:val="16"/>
              </w:rPr>
              <w:fldChar w:fldCharType="separate"/>
            </w:r>
            <w:r w:rsidRPr="00251F9B">
              <w:rPr>
                <w:sz w:val="16"/>
                <w:szCs w:val="16"/>
              </w:rPr>
              <w:t xml:space="preserve">СС </w:t>
            </w:r>
            <w:proofErr w:type="spellStart"/>
            <w:r w:rsidRPr="00251F9B">
              <w:rPr>
                <w:sz w:val="16"/>
                <w:szCs w:val="16"/>
              </w:rPr>
              <w:t>КонсультантСудебнаяПрактика</w:t>
            </w:r>
            <w:proofErr w:type="spellEnd"/>
            <w:r w:rsidRPr="00251F9B">
              <w:rPr>
                <w:sz w:val="16"/>
                <w:szCs w:val="16"/>
              </w:rPr>
              <w:t>: Суды общей юрисдикции 4 кассационного округа</w:t>
            </w:r>
            <w:r w:rsidRPr="00251F9B">
              <w:rPr>
                <w:sz w:val="16"/>
                <w:szCs w:val="16"/>
              </w:rPr>
              <w:fldChar w:fldCharType="end"/>
            </w:r>
            <w:r w:rsidRPr="00251F9B">
              <w:rPr>
                <w:sz w:val="16"/>
                <w:szCs w:val="16"/>
              </w:rPr>
              <w:t xml:space="preserve"> </w:t>
            </w:r>
            <w:r w:rsidRPr="00251F9B">
              <w:rPr>
                <w:sz w:val="16"/>
                <w:szCs w:val="16"/>
              </w:rPr>
              <w:fldChar w:fldCharType="begin" w:fldLock="1"/>
            </w:r>
            <w:r w:rsidRPr="00251F9B">
              <w:rPr>
                <w:sz w:val="16"/>
                <w:szCs w:val="16"/>
              </w:rPr>
              <w:instrText xml:space="preserve"> DOCVARIABLE ФЦ_ТАБЛ_НОМЕНКЛАТУРА_ТОВАР_ТИПСИСТЕМЫ </w:instrText>
            </w:r>
            <w:r w:rsidRPr="00251F9B">
              <w:rPr>
                <w:sz w:val="16"/>
                <w:szCs w:val="16"/>
              </w:rPr>
              <w:fldChar w:fldCharType="separate"/>
            </w:r>
            <w:r w:rsidRPr="00251F9B">
              <w:rPr>
                <w:sz w:val="16"/>
                <w:szCs w:val="16"/>
              </w:rPr>
              <w:t xml:space="preserve"> </w:t>
            </w:r>
            <w:proofErr w:type="spellStart"/>
            <w:r w:rsidRPr="00251F9B">
              <w:rPr>
                <w:sz w:val="16"/>
                <w:szCs w:val="16"/>
              </w:rPr>
              <w:t>СпецВыпуск</w:t>
            </w:r>
            <w:proofErr w:type="spellEnd"/>
            <w:r w:rsidRPr="00251F9B">
              <w:rPr>
                <w:sz w:val="16"/>
                <w:szCs w:val="16"/>
              </w:rPr>
              <w:fldChar w:fldCharType="end"/>
            </w:r>
            <w:r w:rsidRPr="00251F9B">
              <w:rPr>
                <w:sz w:val="16"/>
                <w:szCs w:val="16"/>
              </w:rPr>
              <w:t xml:space="preserve"> № (20ОД)</w:t>
            </w:r>
            <w:r w:rsidRPr="00251F9B">
              <w:rPr>
                <w:sz w:val="16"/>
                <w:szCs w:val="16"/>
              </w:rPr>
              <w:fldChar w:fldCharType="begin" w:fldLock="1"/>
            </w:r>
            <w:r w:rsidRPr="00251F9B">
              <w:rPr>
                <w:sz w:val="16"/>
                <w:szCs w:val="16"/>
              </w:rPr>
              <w:instrText xml:space="preserve"> DOCVARIABLE ФЦ_ТАБЛ_СЕРИЙНЫЙНОМЕР </w:instrText>
            </w:r>
            <w:r w:rsidRPr="00251F9B">
              <w:rPr>
                <w:sz w:val="16"/>
                <w:szCs w:val="16"/>
              </w:rPr>
              <w:fldChar w:fldCharType="end"/>
            </w:r>
          </w:p>
        </w:tc>
        <w:tc>
          <w:tcPr>
            <w:tcW w:w="546" w:type="pct"/>
            <w:vAlign w:val="center"/>
          </w:tcPr>
          <w:p w14:paraId="2BF234FE" w14:textId="32490E22" w:rsidR="00C26B36" w:rsidRPr="00251F9B" w:rsidRDefault="00C26B36" w:rsidP="00C26B36">
            <w:pPr>
              <w:widowControl w:val="0"/>
              <w:autoSpaceDE w:val="0"/>
              <w:autoSpaceDN w:val="0"/>
              <w:adjustRightInd w:val="0"/>
              <w:jc w:val="center"/>
              <w:rPr>
                <w:sz w:val="16"/>
                <w:szCs w:val="16"/>
              </w:rPr>
            </w:pPr>
            <w:r w:rsidRPr="00251F9B">
              <w:rPr>
                <w:sz w:val="16"/>
                <w:szCs w:val="16"/>
              </w:rPr>
              <w:t>1</w:t>
            </w:r>
          </w:p>
        </w:tc>
        <w:tc>
          <w:tcPr>
            <w:tcW w:w="637" w:type="pct"/>
            <w:vAlign w:val="center"/>
          </w:tcPr>
          <w:p w14:paraId="39E0996B" w14:textId="5D008A87" w:rsidR="00C26B36" w:rsidRPr="00251F9B" w:rsidRDefault="00C26B36" w:rsidP="00C26B36">
            <w:pPr>
              <w:widowControl w:val="0"/>
              <w:autoSpaceDE w:val="0"/>
              <w:autoSpaceDN w:val="0"/>
              <w:adjustRightInd w:val="0"/>
              <w:jc w:val="center"/>
              <w:rPr>
                <w:sz w:val="16"/>
                <w:szCs w:val="16"/>
              </w:rPr>
            </w:pPr>
            <w:proofErr w:type="spellStart"/>
            <w:r w:rsidRPr="00251F9B">
              <w:rPr>
                <w:sz w:val="16"/>
                <w:szCs w:val="16"/>
              </w:rPr>
              <w:t>усл.ед</w:t>
            </w:r>
            <w:proofErr w:type="spellEnd"/>
            <w:r w:rsidRPr="00251F9B">
              <w:rPr>
                <w:sz w:val="16"/>
                <w:szCs w:val="16"/>
              </w:rPr>
              <w:t>.</w:t>
            </w:r>
          </w:p>
        </w:tc>
        <w:tc>
          <w:tcPr>
            <w:tcW w:w="930" w:type="pct"/>
            <w:vAlign w:val="center"/>
          </w:tcPr>
          <w:p w14:paraId="05E7D10A" w14:textId="01872D46" w:rsidR="00C26B36" w:rsidRPr="00251F9B" w:rsidRDefault="00C26B36" w:rsidP="00C26B36">
            <w:pPr>
              <w:widowControl w:val="0"/>
              <w:autoSpaceDE w:val="0"/>
              <w:autoSpaceDN w:val="0"/>
              <w:adjustRightInd w:val="0"/>
              <w:jc w:val="center"/>
              <w:rPr>
                <w:sz w:val="16"/>
                <w:szCs w:val="16"/>
              </w:rPr>
            </w:pPr>
          </w:p>
        </w:tc>
        <w:tc>
          <w:tcPr>
            <w:tcW w:w="888" w:type="pct"/>
            <w:vAlign w:val="center"/>
          </w:tcPr>
          <w:p w14:paraId="415DEC61" w14:textId="77777777" w:rsidR="00C26B36" w:rsidRPr="00251F9B" w:rsidRDefault="00C26B36" w:rsidP="00C26B36">
            <w:pPr>
              <w:widowControl w:val="0"/>
              <w:autoSpaceDE w:val="0"/>
              <w:autoSpaceDN w:val="0"/>
              <w:adjustRightInd w:val="0"/>
              <w:jc w:val="center"/>
              <w:rPr>
                <w:sz w:val="16"/>
                <w:szCs w:val="16"/>
              </w:rPr>
            </w:pPr>
          </w:p>
        </w:tc>
      </w:tr>
      <w:tr w:rsidR="00251F9B" w:rsidRPr="00251F9B" w14:paraId="6D819A05" w14:textId="77777777" w:rsidTr="00C26B36">
        <w:tblPrEx>
          <w:tblBorders>
            <w:top w:val="none" w:sz="0" w:space="0" w:color="auto"/>
          </w:tblBorders>
        </w:tblPrEx>
        <w:trPr>
          <w:trHeight w:val="170"/>
        </w:trPr>
        <w:tc>
          <w:tcPr>
            <w:tcW w:w="1998" w:type="pct"/>
            <w:vAlign w:val="bottom"/>
          </w:tcPr>
          <w:p w14:paraId="0F2A5762" w14:textId="5385977D" w:rsidR="00C26B36" w:rsidRPr="00251F9B" w:rsidRDefault="00C26B36" w:rsidP="00C26B36">
            <w:pPr>
              <w:rPr>
                <w:sz w:val="16"/>
                <w:szCs w:val="16"/>
              </w:rPr>
            </w:pPr>
            <w:r w:rsidRPr="00251F9B">
              <w:rPr>
                <w:sz w:val="16"/>
                <w:szCs w:val="16"/>
              </w:rPr>
              <w:fldChar w:fldCharType="begin" w:fldLock="1"/>
            </w:r>
            <w:r w:rsidRPr="00251F9B">
              <w:rPr>
                <w:sz w:val="16"/>
                <w:szCs w:val="16"/>
              </w:rPr>
              <w:instrText xml:space="preserve"> DOCVARIABLE ФЦ_ТАБЛ_НОМЕНКЛАТУРА_СИСТЕМА1 </w:instrText>
            </w:r>
            <w:r w:rsidRPr="00251F9B">
              <w:rPr>
                <w:sz w:val="16"/>
                <w:szCs w:val="16"/>
              </w:rPr>
              <w:fldChar w:fldCharType="separate"/>
            </w:r>
            <w:r w:rsidRPr="00251F9B">
              <w:rPr>
                <w:sz w:val="16"/>
                <w:szCs w:val="16"/>
              </w:rPr>
              <w:t xml:space="preserve">СС </w:t>
            </w:r>
            <w:proofErr w:type="spellStart"/>
            <w:r w:rsidRPr="00251F9B">
              <w:rPr>
                <w:sz w:val="16"/>
                <w:szCs w:val="16"/>
              </w:rPr>
              <w:t>КонсультантПлюс</w:t>
            </w:r>
            <w:proofErr w:type="spellEnd"/>
            <w:r w:rsidRPr="00251F9B">
              <w:rPr>
                <w:sz w:val="16"/>
                <w:szCs w:val="16"/>
              </w:rPr>
              <w:t xml:space="preserve">: </w:t>
            </w:r>
            <w:proofErr w:type="gramStart"/>
            <w:r w:rsidRPr="00251F9B">
              <w:rPr>
                <w:sz w:val="16"/>
                <w:szCs w:val="16"/>
              </w:rPr>
              <w:t>Комментарии законодательства</w:t>
            </w:r>
            <w:proofErr w:type="gramEnd"/>
            <w:r w:rsidRPr="00251F9B">
              <w:rPr>
                <w:sz w:val="16"/>
                <w:szCs w:val="16"/>
              </w:rPr>
              <w:fldChar w:fldCharType="end"/>
            </w:r>
            <w:r w:rsidRPr="00251F9B">
              <w:rPr>
                <w:sz w:val="16"/>
                <w:szCs w:val="16"/>
              </w:rPr>
              <w:t xml:space="preserve"> </w:t>
            </w:r>
            <w:r w:rsidRPr="00251F9B">
              <w:rPr>
                <w:sz w:val="16"/>
                <w:szCs w:val="16"/>
              </w:rPr>
              <w:fldChar w:fldCharType="begin" w:fldLock="1"/>
            </w:r>
            <w:r w:rsidRPr="00251F9B">
              <w:rPr>
                <w:sz w:val="16"/>
                <w:szCs w:val="16"/>
              </w:rPr>
              <w:instrText xml:space="preserve"> DOCVARIABLE ФЦ_ТАБЛ_НОМЕНКЛАТУРА_ТОВАР_ТИПСИСТЕМЫ </w:instrText>
            </w:r>
            <w:r w:rsidRPr="00251F9B">
              <w:rPr>
                <w:sz w:val="16"/>
                <w:szCs w:val="16"/>
              </w:rPr>
              <w:fldChar w:fldCharType="separate"/>
            </w:r>
            <w:r w:rsidRPr="00251F9B">
              <w:rPr>
                <w:sz w:val="16"/>
                <w:szCs w:val="16"/>
              </w:rPr>
              <w:t xml:space="preserve"> </w:t>
            </w:r>
            <w:proofErr w:type="spellStart"/>
            <w:r w:rsidRPr="00251F9B">
              <w:rPr>
                <w:sz w:val="16"/>
                <w:szCs w:val="16"/>
              </w:rPr>
              <w:t>СпецВыпуск</w:t>
            </w:r>
            <w:proofErr w:type="spellEnd"/>
            <w:r w:rsidRPr="00251F9B">
              <w:rPr>
                <w:sz w:val="16"/>
                <w:szCs w:val="16"/>
              </w:rPr>
              <w:fldChar w:fldCharType="end"/>
            </w:r>
            <w:r w:rsidRPr="00251F9B">
              <w:rPr>
                <w:sz w:val="16"/>
                <w:szCs w:val="16"/>
              </w:rPr>
              <w:t xml:space="preserve"> № (20ОД)</w:t>
            </w:r>
            <w:r w:rsidRPr="00251F9B">
              <w:rPr>
                <w:sz w:val="16"/>
                <w:szCs w:val="16"/>
              </w:rPr>
              <w:fldChar w:fldCharType="begin" w:fldLock="1"/>
            </w:r>
            <w:r w:rsidRPr="00251F9B">
              <w:rPr>
                <w:sz w:val="16"/>
                <w:szCs w:val="16"/>
              </w:rPr>
              <w:instrText xml:space="preserve"> DOCVARIABLE ФЦ_ТАБЛ_СЕРИЙНЫЙНОМЕР </w:instrText>
            </w:r>
            <w:r w:rsidRPr="00251F9B">
              <w:rPr>
                <w:sz w:val="16"/>
                <w:szCs w:val="16"/>
              </w:rPr>
              <w:fldChar w:fldCharType="end"/>
            </w:r>
          </w:p>
        </w:tc>
        <w:tc>
          <w:tcPr>
            <w:tcW w:w="546" w:type="pct"/>
            <w:vAlign w:val="center"/>
          </w:tcPr>
          <w:p w14:paraId="6666F678" w14:textId="37B0099D" w:rsidR="00C26B36" w:rsidRPr="00251F9B" w:rsidRDefault="00C26B36" w:rsidP="00C26B36">
            <w:pPr>
              <w:widowControl w:val="0"/>
              <w:autoSpaceDE w:val="0"/>
              <w:autoSpaceDN w:val="0"/>
              <w:adjustRightInd w:val="0"/>
              <w:jc w:val="center"/>
              <w:rPr>
                <w:sz w:val="16"/>
                <w:szCs w:val="16"/>
              </w:rPr>
            </w:pPr>
            <w:r w:rsidRPr="00251F9B">
              <w:rPr>
                <w:sz w:val="16"/>
                <w:szCs w:val="16"/>
              </w:rPr>
              <w:t>1</w:t>
            </w:r>
          </w:p>
        </w:tc>
        <w:tc>
          <w:tcPr>
            <w:tcW w:w="637" w:type="pct"/>
            <w:vAlign w:val="center"/>
          </w:tcPr>
          <w:p w14:paraId="23F8C6DD" w14:textId="78CF554D" w:rsidR="00C26B36" w:rsidRPr="00251F9B" w:rsidRDefault="00C26B36" w:rsidP="00C26B36">
            <w:pPr>
              <w:widowControl w:val="0"/>
              <w:autoSpaceDE w:val="0"/>
              <w:autoSpaceDN w:val="0"/>
              <w:adjustRightInd w:val="0"/>
              <w:jc w:val="center"/>
              <w:rPr>
                <w:sz w:val="16"/>
                <w:szCs w:val="16"/>
              </w:rPr>
            </w:pPr>
            <w:proofErr w:type="spellStart"/>
            <w:r w:rsidRPr="00251F9B">
              <w:rPr>
                <w:sz w:val="16"/>
                <w:szCs w:val="16"/>
              </w:rPr>
              <w:t>усл.ед</w:t>
            </w:r>
            <w:proofErr w:type="spellEnd"/>
            <w:r w:rsidRPr="00251F9B">
              <w:rPr>
                <w:sz w:val="16"/>
                <w:szCs w:val="16"/>
              </w:rPr>
              <w:t>.</w:t>
            </w:r>
          </w:p>
        </w:tc>
        <w:tc>
          <w:tcPr>
            <w:tcW w:w="930" w:type="pct"/>
            <w:vAlign w:val="center"/>
          </w:tcPr>
          <w:p w14:paraId="170A5411" w14:textId="786A602E" w:rsidR="00C26B36" w:rsidRPr="00251F9B" w:rsidRDefault="00C26B36" w:rsidP="00C26B36">
            <w:pPr>
              <w:widowControl w:val="0"/>
              <w:autoSpaceDE w:val="0"/>
              <w:autoSpaceDN w:val="0"/>
              <w:adjustRightInd w:val="0"/>
              <w:jc w:val="center"/>
              <w:rPr>
                <w:sz w:val="16"/>
                <w:szCs w:val="16"/>
              </w:rPr>
            </w:pPr>
          </w:p>
        </w:tc>
        <w:tc>
          <w:tcPr>
            <w:tcW w:w="888" w:type="pct"/>
            <w:vAlign w:val="center"/>
          </w:tcPr>
          <w:p w14:paraId="186B7559" w14:textId="77777777" w:rsidR="00C26B36" w:rsidRPr="00251F9B" w:rsidRDefault="00C26B36" w:rsidP="00C26B36">
            <w:pPr>
              <w:widowControl w:val="0"/>
              <w:autoSpaceDE w:val="0"/>
              <w:autoSpaceDN w:val="0"/>
              <w:adjustRightInd w:val="0"/>
              <w:jc w:val="center"/>
              <w:rPr>
                <w:sz w:val="16"/>
                <w:szCs w:val="16"/>
              </w:rPr>
            </w:pPr>
          </w:p>
        </w:tc>
      </w:tr>
      <w:tr w:rsidR="00251F9B" w:rsidRPr="00251F9B" w14:paraId="6A4EB273" w14:textId="77777777" w:rsidTr="00C26B36">
        <w:tblPrEx>
          <w:tblBorders>
            <w:top w:val="none" w:sz="0" w:space="0" w:color="auto"/>
          </w:tblBorders>
        </w:tblPrEx>
        <w:trPr>
          <w:trHeight w:val="170"/>
        </w:trPr>
        <w:tc>
          <w:tcPr>
            <w:tcW w:w="1998" w:type="pct"/>
            <w:vAlign w:val="bottom"/>
          </w:tcPr>
          <w:p w14:paraId="1BE36218" w14:textId="0630F4B7" w:rsidR="00C26B36" w:rsidRPr="00251F9B" w:rsidRDefault="00C26B36" w:rsidP="00C26B36">
            <w:pPr>
              <w:rPr>
                <w:sz w:val="16"/>
                <w:szCs w:val="16"/>
              </w:rPr>
            </w:pPr>
            <w:r w:rsidRPr="00251F9B">
              <w:rPr>
                <w:sz w:val="16"/>
                <w:szCs w:val="16"/>
              </w:rPr>
              <w:fldChar w:fldCharType="begin" w:fldLock="1"/>
            </w:r>
            <w:r w:rsidRPr="00251F9B">
              <w:rPr>
                <w:sz w:val="16"/>
                <w:szCs w:val="16"/>
              </w:rPr>
              <w:instrText xml:space="preserve"> DOCVARIABLE ФЦ_ТАБЛ_НОМЕНКЛАТУРА_СИСТЕМА1 </w:instrText>
            </w:r>
            <w:r w:rsidRPr="00251F9B">
              <w:rPr>
                <w:sz w:val="16"/>
                <w:szCs w:val="16"/>
              </w:rPr>
              <w:fldChar w:fldCharType="separate"/>
            </w:r>
            <w:r w:rsidRPr="00251F9B">
              <w:rPr>
                <w:sz w:val="16"/>
                <w:szCs w:val="16"/>
              </w:rPr>
              <w:t>СПС Консультант Бюджетные организации</w:t>
            </w:r>
            <w:r w:rsidRPr="00251F9B">
              <w:rPr>
                <w:sz w:val="16"/>
                <w:szCs w:val="16"/>
              </w:rPr>
              <w:fldChar w:fldCharType="end"/>
            </w:r>
            <w:r w:rsidRPr="00251F9B">
              <w:rPr>
                <w:sz w:val="16"/>
                <w:szCs w:val="16"/>
              </w:rPr>
              <w:t xml:space="preserve"> </w:t>
            </w:r>
            <w:r w:rsidRPr="00251F9B">
              <w:rPr>
                <w:sz w:val="16"/>
                <w:szCs w:val="16"/>
              </w:rPr>
              <w:fldChar w:fldCharType="begin" w:fldLock="1"/>
            </w:r>
            <w:r w:rsidRPr="00251F9B">
              <w:rPr>
                <w:sz w:val="16"/>
                <w:szCs w:val="16"/>
              </w:rPr>
              <w:instrText xml:space="preserve"> DOCVARIABLE ФЦ_ТАБЛ_НОМЕНКЛАТУРА_ТОВАР_ТИПСИСТЕМЫ </w:instrText>
            </w:r>
            <w:r w:rsidRPr="00251F9B">
              <w:rPr>
                <w:sz w:val="16"/>
                <w:szCs w:val="16"/>
              </w:rPr>
              <w:fldChar w:fldCharType="separate"/>
            </w:r>
            <w:r w:rsidRPr="00251F9B">
              <w:rPr>
                <w:sz w:val="16"/>
                <w:szCs w:val="16"/>
              </w:rPr>
              <w:t xml:space="preserve"> </w:t>
            </w:r>
            <w:proofErr w:type="spellStart"/>
            <w:r w:rsidRPr="00251F9B">
              <w:rPr>
                <w:sz w:val="16"/>
                <w:szCs w:val="16"/>
              </w:rPr>
              <w:t>СпецВыпуск</w:t>
            </w:r>
            <w:proofErr w:type="spellEnd"/>
            <w:r w:rsidRPr="00251F9B">
              <w:rPr>
                <w:sz w:val="16"/>
                <w:szCs w:val="16"/>
              </w:rPr>
              <w:fldChar w:fldCharType="end"/>
            </w:r>
            <w:r w:rsidRPr="00251F9B">
              <w:rPr>
                <w:sz w:val="16"/>
                <w:szCs w:val="16"/>
              </w:rPr>
              <w:t xml:space="preserve"> № (20ОД)</w:t>
            </w:r>
            <w:r w:rsidRPr="00251F9B">
              <w:rPr>
                <w:sz w:val="16"/>
                <w:szCs w:val="16"/>
              </w:rPr>
              <w:fldChar w:fldCharType="begin" w:fldLock="1"/>
            </w:r>
            <w:r w:rsidRPr="00251F9B">
              <w:rPr>
                <w:sz w:val="16"/>
                <w:szCs w:val="16"/>
              </w:rPr>
              <w:instrText xml:space="preserve"> DOCVARIABLE ФЦ_ТАБЛ_СЕРИЙНЫЙНОМЕР </w:instrText>
            </w:r>
            <w:r w:rsidRPr="00251F9B">
              <w:rPr>
                <w:sz w:val="16"/>
                <w:szCs w:val="16"/>
              </w:rPr>
              <w:fldChar w:fldCharType="end"/>
            </w:r>
          </w:p>
        </w:tc>
        <w:tc>
          <w:tcPr>
            <w:tcW w:w="546" w:type="pct"/>
            <w:vAlign w:val="center"/>
          </w:tcPr>
          <w:p w14:paraId="7D370031" w14:textId="776DAF03" w:rsidR="00C26B36" w:rsidRPr="00251F9B" w:rsidRDefault="00C26B36" w:rsidP="00C26B36">
            <w:pPr>
              <w:widowControl w:val="0"/>
              <w:autoSpaceDE w:val="0"/>
              <w:autoSpaceDN w:val="0"/>
              <w:adjustRightInd w:val="0"/>
              <w:jc w:val="center"/>
              <w:rPr>
                <w:sz w:val="16"/>
                <w:szCs w:val="16"/>
              </w:rPr>
            </w:pPr>
            <w:r w:rsidRPr="00251F9B">
              <w:rPr>
                <w:sz w:val="16"/>
                <w:szCs w:val="16"/>
              </w:rPr>
              <w:t>1</w:t>
            </w:r>
          </w:p>
        </w:tc>
        <w:tc>
          <w:tcPr>
            <w:tcW w:w="637" w:type="pct"/>
            <w:vAlign w:val="center"/>
          </w:tcPr>
          <w:p w14:paraId="6D478BA0" w14:textId="45085944" w:rsidR="00C26B36" w:rsidRPr="00251F9B" w:rsidRDefault="00C26B36" w:rsidP="00C26B36">
            <w:pPr>
              <w:widowControl w:val="0"/>
              <w:autoSpaceDE w:val="0"/>
              <w:autoSpaceDN w:val="0"/>
              <w:adjustRightInd w:val="0"/>
              <w:jc w:val="center"/>
              <w:rPr>
                <w:sz w:val="16"/>
                <w:szCs w:val="16"/>
              </w:rPr>
            </w:pPr>
            <w:proofErr w:type="spellStart"/>
            <w:r w:rsidRPr="00251F9B">
              <w:rPr>
                <w:sz w:val="16"/>
                <w:szCs w:val="16"/>
              </w:rPr>
              <w:t>усл.ед</w:t>
            </w:r>
            <w:proofErr w:type="spellEnd"/>
            <w:r w:rsidRPr="00251F9B">
              <w:rPr>
                <w:sz w:val="16"/>
                <w:szCs w:val="16"/>
              </w:rPr>
              <w:t>.</w:t>
            </w:r>
          </w:p>
        </w:tc>
        <w:tc>
          <w:tcPr>
            <w:tcW w:w="930" w:type="pct"/>
            <w:vAlign w:val="center"/>
          </w:tcPr>
          <w:p w14:paraId="420F50F6" w14:textId="19F1D365" w:rsidR="00C26B36" w:rsidRPr="00251F9B" w:rsidRDefault="00C26B36" w:rsidP="00C26B36">
            <w:pPr>
              <w:widowControl w:val="0"/>
              <w:autoSpaceDE w:val="0"/>
              <w:autoSpaceDN w:val="0"/>
              <w:adjustRightInd w:val="0"/>
              <w:jc w:val="center"/>
              <w:rPr>
                <w:sz w:val="16"/>
                <w:szCs w:val="16"/>
              </w:rPr>
            </w:pPr>
          </w:p>
        </w:tc>
        <w:tc>
          <w:tcPr>
            <w:tcW w:w="888" w:type="pct"/>
            <w:vAlign w:val="center"/>
          </w:tcPr>
          <w:p w14:paraId="37C060CF" w14:textId="77777777" w:rsidR="00C26B36" w:rsidRPr="00251F9B" w:rsidRDefault="00C26B36" w:rsidP="00C26B36">
            <w:pPr>
              <w:widowControl w:val="0"/>
              <w:autoSpaceDE w:val="0"/>
              <w:autoSpaceDN w:val="0"/>
              <w:adjustRightInd w:val="0"/>
              <w:jc w:val="center"/>
              <w:rPr>
                <w:sz w:val="16"/>
                <w:szCs w:val="16"/>
              </w:rPr>
            </w:pPr>
          </w:p>
        </w:tc>
      </w:tr>
      <w:tr w:rsidR="00251F9B" w:rsidRPr="00251F9B" w14:paraId="52178A18" w14:textId="77777777" w:rsidTr="00C26B36">
        <w:tblPrEx>
          <w:tblBorders>
            <w:top w:val="none" w:sz="0" w:space="0" w:color="auto"/>
          </w:tblBorders>
        </w:tblPrEx>
        <w:trPr>
          <w:trHeight w:val="170"/>
        </w:trPr>
        <w:tc>
          <w:tcPr>
            <w:tcW w:w="1998" w:type="pct"/>
            <w:vAlign w:val="bottom"/>
          </w:tcPr>
          <w:p w14:paraId="50359BDD" w14:textId="796E259F" w:rsidR="00C26B36" w:rsidRPr="00251F9B" w:rsidRDefault="00C26B36" w:rsidP="00C26B36">
            <w:pPr>
              <w:rPr>
                <w:sz w:val="16"/>
                <w:szCs w:val="16"/>
              </w:rPr>
            </w:pPr>
            <w:r w:rsidRPr="00251F9B">
              <w:rPr>
                <w:sz w:val="16"/>
                <w:szCs w:val="16"/>
              </w:rPr>
              <w:fldChar w:fldCharType="begin" w:fldLock="1"/>
            </w:r>
            <w:r w:rsidRPr="00251F9B">
              <w:rPr>
                <w:sz w:val="16"/>
                <w:szCs w:val="16"/>
              </w:rPr>
              <w:instrText xml:space="preserve"> DOCVARIABLE ФЦ_ТАБЛ_НОМЕНКЛАТУРА_СИСТЕМА1 </w:instrText>
            </w:r>
            <w:r w:rsidRPr="00251F9B">
              <w:rPr>
                <w:sz w:val="16"/>
                <w:szCs w:val="16"/>
              </w:rPr>
              <w:fldChar w:fldCharType="separate"/>
            </w:r>
            <w:r w:rsidRPr="00251F9B">
              <w:rPr>
                <w:sz w:val="16"/>
                <w:szCs w:val="16"/>
              </w:rPr>
              <w:t xml:space="preserve">СПС </w:t>
            </w:r>
            <w:proofErr w:type="spellStart"/>
            <w:r w:rsidRPr="00251F9B">
              <w:rPr>
                <w:sz w:val="16"/>
                <w:szCs w:val="16"/>
              </w:rPr>
              <w:t>КонсультантПлюс</w:t>
            </w:r>
            <w:proofErr w:type="spellEnd"/>
            <w:r w:rsidRPr="00251F9B">
              <w:rPr>
                <w:sz w:val="16"/>
                <w:szCs w:val="16"/>
              </w:rPr>
              <w:t>: Республика Крым и город Севастополь</w:t>
            </w:r>
            <w:r w:rsidRPr="00251F9B">
              <w:rPr>
                <w:sz w:val="16"/>
                <w:szCs w:val="16"/>
              </w:rPr>
              <w:fldChar w:fldCharType="end"/>
            </w:r>
            <w:r w:rsidRPr="00251F9B">
              <w:rPr>
                <w:sz w:val="16"/>
                <w:szCs w:val="16"/>
              </w:rPr>
              <w:t xml:space="preserve"> </w:t>
            </w:r>
            <w:r w:rsidRPr="00251F9B">
              <w:rPr>
                <w:sz w:val="16"/>
                <w:szCs w:val="16"/>
              </w:rPr>
              <w:fldChar w:fldCharType="begin" w:fldLock="1"/>
            </w:r>
            <w:r w:rsidRPr="00251F9B">
              <w:rPr>
                <w:sz w:val="16"/>
                <w:szCs w:val="16"/>
              </w:rPr>
              <w:instrText xml:space="preserve"> DOCVARIABLE ФЦ_ТАБЛ_НОМЕНКЛАТУРА_ТОВАР_ТИПСИСТЕМЫ </w:instrText>
            </w:r>
            <w:r w:rsidRPr="00251F9B">
              <w:rPr>
                <w:sz w:val="16"/>
                <w:szCs w:val="16"/>
              </w:rPr>
              <w:fldChar w:fldCharType="separate"/>
            </w:r>
            <w:r w:rsidRPr="00251F9B">
              <w:rPr>
                <w:sz w:val="16"/>
                <w:szCs w:val="16"/>
              </w:rPr>
              <w:t xml:space="preserve"> </w:t>
            </w:r>
            <w:proofErr w:type="spellStart"/>
            <w:r w:rsidRPr="00251F9B">
              <w:rPr>
                <w:sz w:val="16"/>
                <w:szCs w:val="16"/>
              </w:rPr>
              <w:t>СпецВыпуск</w:t>
            </w:r>
            <w:proofErr w:type="spellEnd"/>
            <w:r w:rsidRPr="00251F9B">
              <w:rPr>
                <w:sz w:val="16"/>
                <w:szCs w:val="16"/>
              </w:rPr>
              <w:fldChar w:fldCharType="end"/>
            </w:r>
            <w:r w:rsidRPr="00251F9B">
              <w:rPr>
                <w:sz w:val="16"/>
                <w:szCs w:val="16"/>
              </w:rPr>
              <w:t xml:space="preserve"> № (20ОД)</w:t>
            </w:r>
            <w:r w:rsidRPr="00251F9B">
              <w:rPr>
                <w:sz w:val="16"/>
                <w:szCs w:val="16"/>
              </w:rPr>
              <w:fldChar w:fldCharType="begin" w:fldLock="1"/>
            </w:r>
            <w:r w:rsidRPr="00251F9B">
              <w:rPr>
                <w:sz w:val="16"/>
                <w:szCs w:val="16"/>
              </w:rPr>
              <w:instrText xml:space="preserve"> DOCVARIABLE ФЦ_ТАБЛ_СЕРИЙНЫЙНОМЕР </w:instrText>
            </w:r>
            <w:r w:rsidRPr="00251F9B">
              <w:rPr>
                <w:sz w:val="16"/>
                <w:szCs w:val="16"/>
              </w:rPr>
              <w:fldChar w:fldCharType="end"/>
            </w:r>
          </w:p>
        </w:tc>
        <w:tc>
          <w:tcPr>
            <w:tcW w:w="546" w:type="pct"/>
            <w:vAlign w:val="center"/>
          </w:tcPr>
          <w:p w14:paraId="33A95CB4" w14:textId="45E00445" w:rsidR="00C26B36" w:rsidRPr="00251F9B" w:rsidRDefault="00C26B36" w:rsidP="00C26B36">
            <w:pPr>
              <w:widowControl w:val="0"/>
              <w:autoSpaceDE w:val="0"/>
              <w:autoSpaceDN w:val="0"/>
              <w:adjustRightInd w:val="0"/>
              <w:jc w:val="center"/>
              <w:rPr>
                <w:sz w:val="16"/>
                <w:szCs w:val="16"/>
              </w:rPr>
            </w:pPr>
            <w:r w:rsidRPr="00251F9B">
              <w:rPr>
                <w:sz w:val="16"/>
                <w:szCs w:val="16"/>
              </w:rPr>
              <w:t>1</w:t>
            </w:r>
          </w:p>
        </w:tc>
        <w:tc>
          <w:tcPr>
            <w:tcW w:w="637" w:type="pct"/>
            <w:vAlign w:val="center"/>
          </w:tcPr>
          <w:p w14:paraId="4789679C" w14:textId="6C556DED" w:rsidR="00C26B36" w:rsidRPr="00251F9B" w:rsidRDefault="00C26B36" w:rsidP="00C26B36">
            <w:pPr>
              <w:widowControl w:val="0"/>
              <w:autoSpaceDE w:val="0"/>
              <w:autoSpaceDN w:val="0"/>
              <w:adjustRightInd w:val="0"/>
              <w:jc w:val="center"/>
              <w:rPr>
                <w:sz w:val="16"/>
                <w:szCs w:val="16"/>
              </w:rPr>
            </w:pPr>
            <w:proofErr w:type="spellStart"/>
            <w:r w:rsidRPr="00251F9B">
              <w:rPr>
                <w:sz w:val="16"/>
                <w:szCs w:val="16"/>
              </w:rPr>
              <w:t>усл.ед</w:t>
            </w:r>
            <w:proofErr w:type="spellEnd"/>
            <w:r w:rsidRPr="00251F9B">
              <w:rPr>
                <w:sz w:val="16"/>
                <w:szCs w:val="16"/>
              </w:rPr>
              <w:t>.</w:t>
            </w:r>
          </w:p>
        </w:tc>
        <w:tc>
          <w:tcPr>
            <w:tcW w:w="930" w:type="pct"/>
            <w:vAlign w:val="center"/>
          </w:tcPr>
          <w:p w14:paraId="0356430E" w14:textId="6CC47355" w:rsidR="00C26B36" w:rsidRPr="00251F9B" w:rsidRDefault="00C26B36" w:rsidP="00C26B36">
            <w:pPr>
              <w:widowControl w:val="0"/>
              <w:autoSpaceDE w:val="0"/>
              <w:autoSpaceDN w:val="0"/>
              <w:adjustRightInd w:val="0"/>
              <w:jc w:val="center"/>
              <w:rPr>
                <w:sz w:val="16"/>
                <w:szCs w:val="16"/>
              </w:rPr>
            </w:pPr>
          </w:p>
        </w:tc>
        <w:tc>
          <w:tcPr>
            <w:tcW w:w="888" w:type="pct"/>
            <w:vAlign w:val="center"/>
          </w:tcPr>
          <w:p w14:paraId="6D46D99F" w14:textId="77777777" w:rsidR="00C26B36" w:rsidRPr="00251F9B" w:rsidRDefault="00C26B36" w:rsidP="00C26B36">
            <w:pPr>
              <w:widowControl w:val="0"/>
              <w:autoSpaceDE w:val="0"/>
              <w:autoSpaceDN w:val="0"/>
              <w:adjustRightInd w:val="0"/>
              <w:jc w:val="center"/>
              <w:rPr>
                <w:sz w:val="16"/>
                <w:szCs w:val="16"/>
              </w:rPr>
            </w:pPr>
          </w:p>
        </w:tc>
      </w:tr>
      <w:tr w:rsidR="00251F9B" w:rsidRPr="00251F9B" w14:paraId="6CF669EF" w14:textId="77777777" w:rsidTr="004C5C62">
        <w:tblPrEx>
          <w:tblBorders>
            <w:top w:val="none" w:sz="0" w:space="0" w:color="auto"/>
          </w:tblBorders>
        </w:tblPrEx>
        <w:trPr>
          <w:trHeight w:val="170"/>
        </w:trPr>
        <w:tc>
          <w:tcPr>
            <w:tcW w:w="1998" w:type="pct"/>
          </w:tcPr>
          <w:p w14:paraId="3F57DC0B" w14:textId="77777777" w:rsidR="00C26B36" w:rsidRPr="00251F9B" w:rsidRDefault="00C26B36" w:rsidP="00C26B36">
            <w:pPr>
              <w:rPr>
                <w:sz w:val="16"/>
                <w:szCs w:val="16"/>
              </w:rPr>
            </w:pPr>
          </w:p>
        </w:tc>
        <w:tc>
          <w:tcPr>
            <w:tcW w:w="546" w:type="pct"/>
          </w:tcPr>
          <w:p w14:paraId="28A1653E" w14:textId="77777777" w:rsidR="00C26B36" w:rsidRPr="00251F9B" w:rsidRDefault="00C26B36" w:rsidP="00C26B36">
            <w:pPr>
              <w:widowControl w:val="0"/>
              <w:autoSpaceDE w:val="0"/>
              <w:autoSpaceDN w:val="0"/>
              <w:adjustRightInd w:val="0"/>
              <w:jc w:val="right"/>
              <w:rPr>
                <w:sz w:val="16"/>
                <w:szCs w:val="16"/>
              </w:rPr>
            </w:pPr>
          </w:p>
        </w:tc>
        <w:tc>
          <w:tcPr>
            <w:tcW w:w="637" w:type="pct"/>
          </w:tcPr>
          <w:p w14:paraId="4B7973C8" w14:textId="77777777" w:rsidR="00C26B36" w:rsidRPr="00251F9B" w:rsidRDefault="00C26B36" w:rsidP="00C26B36">
            <w:pPr>
              <w:widowControl w:val="0"/>
              <w:autoSpaceDE w:val="0"/>
              <w:autoSpaceDN w:val="0"/>
              <w:adjustRightInd w:val="0"/>
              <w:jc w:val="right"/>
              <w:rPr>
                <w:sz w:val="16"/>
                <w:szCs w:val="16"/>
              </w:rPr>
            </w:pPr>
          </w:p>
        </w:tc>
        <w:tc>
          <w:tcPr>
            <w:tcW w:w="930" w:type="pct"/>
          </w:tcPr>
          <w:p w14:paraId="52B5CDCB" w14:textId="7D589C84" w:rsidR="00C26B36" w:rsidRPr="00251F9B" w:rsidRDefault="00C26B36" w:rsidP="00C26B36">
            <w:pPr>
              <w:widowControl w:val="0"/>
              <w:autoSpaceDE w:val="0"/>
              <w:autoSpaceDN w:val="0"/>
              <w:adjustRightInd w:val="0"/>
              <w:jc w:val="right"/>
              <w:rPr>
                <w:sz w:val="16"/>
                <w:szCs w:val="16"/>
              </w:rPr>
            </w:pPr>
          </w:p>
        </w:tc>
        <w:tc>
          <w:tcPr>
            <w:tcW w:w="888" w:type="pct"/>
          </w:tcPr>
          <w:p w14:paraId="04B9F4F1" w14:textId="77777777" w:rsidR="00C26B36" w:rsidRPr="00251F9B" w:rsidRDefault="00C26B36" w:rsidP="00C26B36">
            <w:pPr>
              <w:widowControl w:val="0"/>
              <w:autoSpaceDE w:val="0"/>
              <w:autoSpaceDN w:val="0"/>
              <w:adjustRightInd w:val="0"/>
              <w:jc w:val="right"/>
              <w:rPr>
                <w:sz w:val="16"/>
                <w:szCs w:val="16"/>
              </w:rPr>
            </w:pPr>
          </w:p>
        </w:tc>
      </w:tr>
      <w:tr w:rsidR="00251F9B" w:rsidRPr="00251F9B" w14:paraId="62F6686E" w14:textId="77777777" w:rsidTr="004C5C62">
        <w:tblPrEx>
          <w:tblBorders>
            <w:top w:val="none" w:sz="0" w:space="0" w:color="auto"/>
          </w:tblBorders>
        </w:tblPrEx>
        <w:trPr>
          <w:trHeight w:val="170"/>
        </w:trPr>
        <w:tc>
          <w:tcPr>
            <w:tcW w:w="1998" w:type="pct"/>
          </w:tcPr>
          <w:p w14:paraId="54DFBDCE" w14:textId="77777777" w:rsidR="00C26B36" w:rsidRPr="00251F9B" w:rsidRDefault="00C26B36" w:rsidP="00C26B36">
            <w:pPr>
              <w:rPr>
                <w:sz w:val="16"/>
                <w:szCs w:val="16"/>
              </w:rPr>
            </w:pPr>
          </w:p>
        </w:tc>
        <w:tc>
          <w:tcPr>
            <w:tcW w:w="546" w:type="pct"/>
          </w:tcPr>
          <w:p w14:paraId="26817D2D" w14:textId="77777777" w:rsidR="00C26B36" w:rsidRPr="00251F9B" w:rsidRDefault="00C26B36" w:rsidP="00C26B36">
            <w:pPr>
              <w:widowControl w:val="0"/>
              <w:autoSpaceDE w:val="0"/>
              <w:autoSpaceDN w:val="0"/>
              <w:adjustRightInd w:val="0"/>
              <w:jc w:val="right"/>
              <w:rPr>
                <w:sz w:val="16"/>
                <w:szCs w:val="16"/>
              </w:rPr>
            </w:pPr>
          </w:p>
        </w:tc>
        <w:tc>
          <w:tcPr>
            <w:tcW w:w="637" w:type="pct"/>
          </w:tcPr>
          <w:p w14:paraId="0D6FF692" w14:textId="77777777" w:rsidR="00C26B36" w:rsidRPr="00251F9B" w:rsidRDefault="00C26B36" w:rsidP="00C26B36">
            <w:pPr>
              <w:widowControl w:val="0"/>
              <w:autoSpaceDE w:val="0"/>
              <w:autoSpaceDN w:val="0"/>
              <w:adjustRightInd w:val="0"/>
              <w:jc w:val="right"/>
              <w:rPr>
                <w:sz w:val="16"/>
                <w:szCs w:val="16"/>
              </w:rPr>
            </w:pPr>
          </w:p>
        </w:tc>
        <w:tc>
          <w:tcPr>
            <w:tcW w:w="930" w:type="pct"/>
          </w:tcPr>
          <w:p w14:paraId="50ABEC0E" w14:textId="0D5B9501" w:rsidR="00C26B36" w:rsidRPr="00251F9B" w:rsidRDefault="00C26B36" w:rsidP="00C26B36">
            <w:pPr>
              <w:widowControl w:val="0"/>
              <w:autoSpaceDE w:val="0"/>
              <w:autoSpaceDN w:val="0"/>
              <w:adjustRightInd w:val="0"/>
              <w:jc w:val="right"/>
              <w:rPr>
                <w:sz w:val="16"/>
                <w:szCs w:val="16"/>
              </w:rPr>
            </w:pPr>
          </w:p>
        </w:tc>
        <w:tc>
          <w:tcPr>
            <w:tcW w:w="888" w:type="pct"/>
          </w:tcPr>
          <w:p w14:paraId="03014666" w14:textId="77777777" w:rsidR="00C26B36" w:rsidRPr="00251F9B" w:rsidRDefault="00C26B36" w:rsidP="00C26B36">
            <w:pPr>
              <w:widowControl w:val="0"/>
              <w:autoSpaceDE w:val="0"/>
              <w:autoSpaceDN w:val="0"/>
              <w:adjustRightInd w:val="0"/>
              <w:jc w:val="right"/>
              <w:rPr>
                <w:sz w:val="16"/>
                <w:szCs w:val="16"/>
              </w:rPr>
            </w:pPr>
          </w:p>
        </w:tc>
      </w:tr>
      <w:tr w:rsidR="00C26B36" w:rsidRPr="00251F9B" w14:paraId="577288A0" w14:textId="77777777" w:rsidTr="004C5C62">
        <w:tblPrEx>
          <w:tblBorders>
            <w:top w:val="none" w:sz="0" w:space="0" w:color="auto"/>
          </w:tblBorders>
        </w:tblPrEx>
        <w:trPr>
          <w:trHeight w:val="170"/>
        </w:trPr>
        <w:tc>
          <w:tcPr>
            <w:tcW w:w="1998" w:type="pct"/>
          </w:tcPr>
          <w:p w14:paraId="0BF7BDD2" w14:textId="63F11340" w:rsidR="00C26B36" w:rsidRPr="00251F9B" w:rsidRDefault="00C26B36" w:rsidP="00C26B36">
            <w:pPr>
              <w:rPr>
                <w:sz w:val="16"/>
                <w:szCs w:val="16"/>
              </w:rPr>
            </w:pPr>
            <w:r w:rsidRPr="00251F9B">
              <w:rPr>
                <w:sz w:val="16"/>
                <w:szCs w:val="16"/>
              </w:rPr>
              <w:t>ИТОГО:</w:t>
            </w:r>
          </w:p>
        </w:tc>
        <w:tc>
          <w:tcPr>
            <w:tcW w:w="546" w:type="pct"/>
          </w:tcPr>
          <w:p w14:paraId="3A39EB5B" w14:textId="77777777" w:rsidR="00C26B36" w:rsidRPr="00251F9B" w:rsidRDefault="00C26B36" w:rsidP="00C26B36">
            <w:pPr>
              <w:widowControl w:val="0"/>
              <w:autoSpaceDE w:val="0"/>
              <w:autoSpaceDN w:val="0"/>
              <w:adjustRightInd w:val="0"/>
              <w:jc w:val="right"/>
              <w:rPr>
                <w:sz w:val="16"/>
                <w:szCs w:val="16"/>
              </w:rPr>
            </w:pPr>
          </w:p>
        </w:tc>
        <w:tc>
          <w:tcPr>
            <w:tcW w:w="637" w:type="pct"/>
          </w:tcPr>
          <w:p w14:paraId="5AACA6EA" w14:textId="77777777" w:rsidR="00C26B36" w:rsidRPr="00251F9B" w:rsidRDefault="00C26B36" w:rsidP="00C26B36">
            <w:pPr>
              <w:widowControl w:val="0"/>
              <w:autoSpaceDE w:val="0"/>
              <w:autoSpaceDN w:val="0"/>
              <w:adjustRightInd w:val="0"/>
              <w:jc w:val="right"/>
              <w:rPr>
                <w:sz w:val="16"/>
                <w:szCs w:val="16"/>
              </w:rPr>
            </w:pPr>
          </w:p>
        </w:tc>
        <w:tc>
          <w:tcPr>
            <w:tcW w:w="930" w:type="pct"/>
          </w:tcPr>
          <w:p w14:paraId="5B06DDE2" w14:textId="1B530327" w:rsidR="00C26B36" w:rsidRPr="00251F9B" w:rsidRDefault="00C26B36" w:rsidP="00C26B36">
            <w:pPr>
              <w:widowControl w:val="0"/>
              <w:autoSpaceDE w:val="0"/>
              <w:autoSpaceDN w:val="0"/>
              <w:adjustRightInd w:val="0"/>
              <w:jc w:val="right"/>
              <w:rPr>
                <w:sz w:val="16"/>
                <w:szCs w:val="16"/>
              </w:rPr>
            </w:pPr>
          </w:p>
        </w:tc>
        <w:tc>
          <w:tcPr>
            <w:tcW w:w="888" w:type="pct"/>
          </w:tcPr>
          <w:p w14:paraId="317B04C3" w14:textId="77777777" w:rsidR="00C26B36" w:rsidRPr="00251F9B" w:rsidRDefault="00C26B36" w:rsidP="00C26B36">
            <w:pPr>
              <w:widowControl w:val="0"/>
              <w:autoSpaceDE w:val="0"/>
              <w:autoSpaceDN w:val="0"/>
              <w:adjustRightInd w:val="0"/>
              <w:jc w:val="right"/>
              <w:rPr>
                <w:sz w:val="16"/>
                <w:szCs w:val="16"/>
              </w:rPr>
            </w:pPr>
          </w:p>
        </w:tc>
      </w:tr>
    </w:tbl>
    <w:p w14:paraId="40CF1824" w14:textId="77777777" w:rsidR="00375637" w:rsidRPr="00251F9B" w:rsidRDefault="00375637" w:rsidP="00375637">
      <w:pPr>
        <w:rPr>
          <w:sz w:val="2"/>
          <w:szCs w:val="16"/>
        </w:rPr>
      </w:pPr>
    </w:p>
    <w:p w14:paraId="64A00DAB" w14:textId="4A81B459" w:rsidR="00117426" w:rsidRPr="00251F9B" w:rsidRDefault="00117426" w:rsidP="00C924BE">
      <w:pPr>
        <w:tabs>
          <w:tab w:val="left" w:pos="0"/>
        </w:tabs>
        <w:autoSpaceDE w:val="0"/>
        <w:autoSpaceDN w:val="0"/>
        <w:adjustRightInd w:val="0"/>
        <w:ind w:firstLine="567"/>
        <w:jc w:val="right"/>
        <w:rPr>
          <w:b/>
          <w:bCs/>
          <w:sz w:val="22"/>
          <w:szCs w:val="22"/>
        </w:rPr>
      </w:pPr>
    </w:p>
    <w:tbl>
      <w:tblPr>
        <w:tblStyle w:val="aa"/>
        <w:tblW w:w="0" w:type="auto"/>
        <w:tblLook w:val="04A0" w:firstRow="1" w:lastRow="0" w:firstColumn="1" w:lastColumn="0" w:noHBand="0" w:noVBand="1"/>
      </w:tblPr>
      <w:tblGrid>
        <w:gridCol w:w="4910"/>
        <w:gridCol w:w="4910"/>
      </w:tblGrid>
      <w:tr w:rsidR="00251F9B" w:rsidRPr="00251F9B" w14:paraId="6907038C" w14:textId="77777777" w:rsidTr="000942D2">
        <w:tc>
          <w:tcPr>
            <w:tcW w:w="4910" w:type="dxa"/>
          </w:tcPr>
          <w:p w14:paraId="25B79591" w14:textId="77777777" w:rsidR="00F571D9" w:rsidRPr="00251F9B" w:rsidRDefault="00F571D9" w:rsidP="000942D2">
            <w:pPr>
              <w:keepNext/>
              <w:keepLines/>
              <w:widowControl w:val="0"/>
              <w:autoSpaceDE w:val="0"/>
              <w:autoSpaceDN w:val="0"/>
              <w:adjustRightInd w:val="0"/>
              <w:jc w:val="center"/>
              <w:rPr>
                <w:b/>
                <w:bCs/>
                <w:sz w:val="22"/>
                <w:szCs w:val="22"/>
              </w:rPr>
            </w:pPr>
            <w:r w:rsidRPr="00251F9B">
              <w:rPr>
                <w:b/>
                <w:bCs/>
                <w:sz w:val="22"/>
                <w:szCs w:val="22"/>
              </w:rPr>
              <w:t>ЗАКАЗЧИК</w:t>
            </w:r>
          </w:p>
        </w:tc>
        <w:tc>
          <w:tcPr>
            <w:tcW w:w="4910" w:type="dxa"/>
          </w:tcPr>
          <w:p w14:paraId="0EF1B059" w14:textId="77777777" w:rsidR="00F571D9" w:rsidRPr="00251F9B" w:rsidRDefault="00F571D9" w:rsidP="000942D2">
            <w:pPr>
              <w:keepNext/>
              <w:keepLines/>
              <w:widowControl w:val="0"/>
              <w:autoSpaceDE w:val="0"/>
              <w:autoSpaceDN w:val="0"/>
              <w:adjustRightInd w:val="0"/>
              <w:jc w:val="center"/>
              <w:rPr>
                <w:b/>
                <w:bCs/>
                <w:sz w:val="22"/>
                <w:szCs w:val="22"/>
              </w:rPr>
            </w:pPr>
            <w:r w:rsidRPr="00251F9B">
              <w:rPr>
                <w:b/>
                <w:bCs/>
                <w:sz w:val="22"/>
                <w:szCs w:val="22"/>
              </w:rPr>
              <w:t>ИСПОЛНИТЕЛЬ</w:t>
            </w:r>
          </w:p>
        </w:tc>
      </w:tr>
      <w:tr w:rsidR="00251F9B" w:rsidRPr="00251F9B" w14:paraId="25472C6C" w14:textId="77777777" w:rsidTr="000942D2">
        <w:tc>
          <w:tcPr>
            <w:tcW w:w="4910" w:type="dxa"/>
          </w:tcPr>
          <w:p w14:paraId="4D1FFB0F" w14:textId="77777777" w:rsidR="00F571D9" w:rsidRPr="00251F9B" w:rsidRDefault="00F571D9" w:rsidP="000942D2">
            <w:pPr>
              <w:suppressAutoHyphens/>
              <w:ind w:right="-1"/>
              <w:jc w:val="both"/>
              <w:rPr>
                <w:rFonts w:eastAsia="Calibri"/>
                <w:b/>
              </w:rPr>
            </w:pPr>
            <w:r w:rsidRPr="00251F9B">
              <w:rPr>
                <w:rFonts w:eastAsia="Calibri"/>
                <w:b/>
                <w:shd w:val="clear" w:color="auto" w:fill="FFFFFF"/>
              </w:rPr>
              <w:t xml:space="preserve">Департамент имущественных и земельных отношений </w:t>
            </w:r>
            <w:r w:rsidRPr="00251F9B">
              <w:rPr>
                <w:rFonts w:eastAsia="Calibri"/>
                <w:b/>
              </w:rPr>
              <w:t>администрации города Евпатории Республики Крым</w:t>
            </w:r>
          </w:p>
          <w:p w14:paraId="5EEF4930" w14:textId="77777777" w:rsidR="00F571D9" w:rsidRPr="00251F9B" w:rsidRDefault="00F571D9" w:rsidP="000942D2">
            <w:pPr>
              <w:jc w:val="both"/>
              <w:rPr>
                <w:rFonts w:eastAsia="Calibri"/>
              </w:rPr>
            </w:pPr>
            <w:r w:rsidRPr="00251F9B">
              <w:rPr>
                <w:rFonts w:eastAsia="Calibri"/>
              </w:rPr>
              <w:t>297408, Российская Федерация, Республика Крым, г. Евпатория, ул. Революции, д. 61/4/8.</w:t>
            </w:r>
          </w:p>
          <w:p w14:paraId="1CD78F01" w14:textId="77777777" w:rsidR="00F571D9" w:rsidRPr="00251F9B" w:rsidRDefault="00F571D9" w:rsidP="000942D2">
            <w:pPr>
              <w:suppressAutoHyphens/>
              <w:ind w:right="-1"/>
              <w:jc w:val="both"/>
              <w:rPr>
                <w:rFonts w:eastAsia="Calibri"/>
              </w:rPr>
            </w:pPr>
            <w:r w:rsidRPr="00251F9B">
              <w:rPr>
                <w:rFonts w:eastAsia="Calibri"/>
                <w:shd w:val="clear" w:color="auto" w:fill="FFFFFF"/>
              </w:rPr>
              <w:t xml:space="preserve">ОГРН </w:t>
            </w:r>
            <w:r w:rsidRPr="00251F9B">
              <w:rPr>
                <w:rFonts w:eastAsia="Calibri"/>
              </w:rPr>
              <w:t>1149102178180</w:t>
            </w:r>
          </w:p>
          <w:p w14:paraId="1495E7AB" w14:textId="77777777" w:rsidR="00F571D9" w:rsidRPr="00251F9B" w:rsidRDefault="00F571D9" w:rsidP="000942D2">
            <w:pPr>
              <w:suppressAutoHyphens/>
              <w:ind w:right="-1"/>
              <w:jc w:val="both"/>
              <w:rPr>
                <w:rFonts w:eastAsia="Calibri"/>
              </w:rPr>
            </w:pPr>
            <w:r w:rsidRPr="00251F9B">
              <w:rPr>
                <w:rFonts w:eastAsia="Calibri"/>
                <w:shd w:val="clear" w:color="auto" w:fill="FFFFFF"/>
              </w:rPr>
              <w:t xml:space="preserve">ИНН/КПП </w:t>
            </w:r>
            <w:r w:rsidRPr="00251F9B">
              <w:rPr>
                <w:rFonts w:eastAsia="Calibri"/>
              </w:rPr>
              <w:t>9110087191/911001001</w:t>
            </w:r>
          </w:p>
          <w:p w14:paraId="55E5377A" w14:textId="77777777" w:rsidR="00F571D9" w:rsidRPr="00251F9B" w:rsidRDefault="00F571D9" w:rsidP="000942D2">
            <w:pPr>
              <w:suppressAutoHyphens/>
              <w:ind w:right="-1"/>
              <w:jc w:val="both"/>
              <w:rPr>
                <w:rFonts w:eastAsia="Calibri"/>
                <w:shd w:val="clear" w:color="auto" w:fill="FFFFFF"/>
              </w:rPr>
            </w:pPr>
            <w:proofErr w:type="gramStart"/>
            <w:r w:rsidRPr="00251F9B">
              <w:rPr>
                <w:rFonts w:eastAsia="Calibri"/>
                <w:shd w:val="clear" w:color="auto" w:fill="FFFFFF"/>
              </w:rPr>
              <w:t>л</w:t>
            </w:r>
            <w:proofErr w:type="gramEnd"/>
            <w:r w:rsidRPr="00251F9B">
              <w:rPr>
                <w:rFonts w:eastAsia="Calibri"/>
                <w:shd w:val="clear" w:color="auto" w:fill="FFFFFF"/>
              </w:rPr>
              <w:t>/с  03753253120</w:t>
            </w:r>
          </w:p>
          <w:p w14:paraId="558E318A" w14:textId="77777777" w:rsidR="00F571D9" w:rsidRPr="00251F9B" w:rsidRDefault="00F571D9" w:rsidP="000942D2">
            <w:pPr>
              <w:suppressAutoHyphens/>
              <w:ind w:right="-1"/>
              <w:jc w:val="both"/>
              <w:rPr>
                <w:rFonts w:eastAsia="Calibri"/>
              </w:rPr>
            </w:pPr>
            <w:r w:rsidRPr="00251F9B">
              <w:rPr>
                <w:rFonts w:eastAsia="Calibri"/>
                <w:shd w:val="clear" w:color="auto" w:fill="FFFFFF"/>
              </w:rPr>
              <w:t xml:space="preserve">р/с </w:t>
            </w:r>
            <w:r w:rsidRPr="00251F9B">
              <w:rPr>
                <w:rFonts w:eastAsia="Calibri"/>
              </w:rPr>
              <w:t>03231643357120007500</w:t>
            </w:r>
          </w:p>
          <w:p w14:paraId="4B0F5C64" w14:textId="77777777" w:rsidR="00F571D9" w:rsidRPr="00251F9B" w:rsidRDefault="00F571D9" w:rsidP="000942D2">
            <w:pPr>
              <w:suppressAutoHyphens/>
              <w:ind w:right="-1"/>
              <w:jc w:val="both"/>
              <w:rPr>
                <w:rFonts w:eastAsia="Calibri"/>
              </w:rPr>
            </w:pPr>
            <w:r w:rsidRPr="00251F9B">
              <w:rPr>
                <w:rFonts w:eastAsia="Calibri"/>
              </w:rPr>
              <w:t>к/с 40102810645370000035</w:t>
            </w:r>
          </w:p>
          <w:p w14:paraId="27583954" w14:textId="77777777" w:rsidR="00F571D9" w:rsidRPr="00251F9B" w:rsidRDefault="00F571D9" w:rsidP="000942D2">
            <w:pPr>
              <w:suppressAutoHyphens/>
              <w:ind w:right="-1"/>
              <w:jc w:val="both"/>
              <w:rPr>
                <w:rFonts w:eastAsia="Calibri"/>
                <w:shd w:val="clear" w:color="auto" w:fill="FFFFFF"/>
              </w:rPr>
            </w:pPr>
            <w:r w:rsidRPr="00251F9B">
              <w:rPr>
                <w:rFonts w:eastAsia="Calibri"/>
              </w:rPr>
              <w:t>Отделение Республика Крым Банка России//УФК по Республике Крым г. Симферополь</w:t>
            </w:r>
          </w:p>
          <w:p w14:paraId="7E9C0C8D" w14:textId="77777777" w:rsidR="00F571D9" w:rsidRPr="00251F9B" w:rsidRDefault="00F571D9" w:rsidP="000942D2">
            <w:pPr>
              <w:suppressAutoHyphens/>
              <w:ind w:right="-1"/>
              <w:jc w:val="both"/>
              <w:rPr>
                <w:rFonts w:eastAsia="Calibri"/>
                <w:lang w:val="en-US"/>
              </w:rPr>
            </w:pPr>
            <w:r w:rsidRPr="00251F9B">
              <w:rPr>
                <w:rFonts w:eastAsia="Calibri"/>
                <w:shd w:val="clear" w:color="auto" w:fill="FFFFFF"/>
              </w:rPr>
              <w:t>БИК</w:t>
            </w:r>
            <w:r w:rsidRPr="00251F9B">
              <w:rPr>
                <w:rFonts w:eastAsia="Calibri"/>
                <w:lang w:val="en-US"/>
              </w:rPr>
              <w:t>013510002</w:t>
            </w:r>
          </w:p>
          <w:p w14:paraId="439A708A" w14:textId="77777777" w:rsidR="00F571D9" w:rsidRPr="00251F9B" w:rsidRDefault="00F571D9" w:rsidP="000942D2">
            <w:pPr>
              <w:jc w:val="both"/>
              <w:rPr>
                <w:rFonts w:eastAsia="Calibri"/>
                <w:b/>
                <w:bCs/>
                <w:shd w:val="clear" w:color="auto" w:fill="FFFFFF"/>
                <w:lang w:val="en-US"/>
              </w:rPr>
            </w:pPr>
            <w:r w:rsidRPr="00251F9B">
              <w:rPr>
                <w:rFonts w:eastAsia="Calibri"/>
              </w:rPr>
              <w:t>Тел</w:t>
            </w:r>
            <w:r w:rsidRPr="00251F9B">
              <w:rPr>
                <w:rFonts w:eastAsia="Calibri"/>
                <w:lang w:val="en-US"/>
              </w:rPr>
              <w:t xml:space="preserve">. </w:t>
            </w:r>
            <w:r w:rsidRPr="00251F9B">
              <w:rPr>
                <w:rFonts w:eastAsia="Calibri"/>
                <w:b/>
                <w:bCs/>
                <w:shd w:val="clear" w:color="auto" w:fill="FFFFFF"/>
                <w:lang w:val="en-US"/>
              </w:rPr>
              <w:t>(3-6569) 4-32-60</w:t>
            </w:r>
          </w:p>
          <w:p w14:paraId="16DC2697" w14:textId="77777777" w:rsidR="00F571D9" w:rsidRPr="00251F9B" w:rsidRDefault="00F571D9" w:rsidP="000942D2">
            <w:pPr>
              <w:jc w:val="both"/>
              <w:rPr>
                <w:rFonts w:eastAsia="Calibri"/>
                <w:lang w:val="en-US"/>
              </w:rPr>
            </w:pPr>
            <w:r w:rsidRPr="00251F9B">
              <w:rPr>
                <w:rFonts w:eastAsia="Calibri"/>
                <w:lang w:val="en-US"/>
              </w:rPr>
              <w:t>E-mail: d</w:t>
            </w:r>
            <w:hyperlink r:id="rId10" w:history="1">
              <w:r w:rsidRPr="00251F9B">
                <w:rPr>
                  <w:rFonts w:eastAsia="Calibri"/>
                  <w:u w:val="single"/>
                  <w:lang w:val="en-US"/>
                </w:rPr>
                <w:t>epartment_egs@mail.ru</w:t>
              </w:r>
            </w:hyperlink>
          </w:p>
          <w:p w14:paraId="16C13B23" w14:textId="77777777" w:rsidR="00F571D9" w:rsidRPr="00251F9B" w:rsidRDefault="00F571D9" w:rsidP="000942D2">
            <w:pPr>
              <w:keepNext/>
              <w:keepLines/>
              <w:widowControl w:val="0"/>
              <w:autoSpaceDE w:val="0"/>
              <w:autoSpaceDN w:val="0"/>
              <w:adjustRightInd w:val="0"/>
              <w:jc w:val="center"/>
              <w:rPr>
                <w:b/>
                <w:bCs/>
                <w:sz w:val="22"/>
                <w:szCs w:val="22"/>
                <w:lang w:val="en-US"/>
              </w:rPr>
            </w:pPr>
          </w:p>
        </w:tc>
        <w:tc>
          <w:tcPr>
            <w:tcW w:w="4910" w:type="dxa"/>
          </w:tcPr>
          <w:p w14:paraId="0E065DBF" w14:textId="77777777" w:rsidR="00F571D9" w:rsidRPr="00251F9B" w:rsidRDefault="00F571D9" w:rsidP="000942D2">
            <w:pPr>
              <w:keepNext/>
              <w:keepLines/>
              <w:widowControl w:val="0"/>
              <w:autoSpaceDE w:val="0"/>
              <w:autoSpaceDN w:val="0"/>
              <w:adjustRightInd w:val="0"/>
              <w:jc w:val="center"/>
              <w:rPr>
                <w:b/>
                <w:bCs/>
                <w:sz w:val="22"/>
                <w:szCs w:val="22"/>
                <w:lang w:val="en-US"/>
              </w:rPr>
            </w:pPr>
          </w:p>
        </w:tc>
      </w:tr>
      <w:tr w:rsidR="00F571D9" w:rsidRPr="00251F9B" w14:paraId="2624CEED" w14:textId="77777777" w:rsidTr="000942D2">
        <w:tc>
          <w:tcPr>
            <w:tcW w:w="4910" w:type="dxa"/>
          </w:tcPr>
          <w:p w14:paraId="36800260" w14:textId="77777777" w:rsidR="00F571D9" w:rsidRPr="00251F9B" w:rsidRDefault="00F571D9" w:rsidP="000942D2">
            <w:pPr>
              <w:suppressAutoHyphens/>
              <w:ind w:right="-1"/>
              <w:jc w:val="both"/>
              <w:rPr>
                <w:rFonts w:eastAsia="Calibri"/>
                <w:b/>
                <w:shd w:val="clear" w:color="auto" w:fill="FFFFFF"/>
              </w:rPr>
            </w:pPr>
            <w:r w:rsidRPr="00251F9B">
              <w:rPr>
                <w:rFonts w:eastAsia="Calibri"/>
                <w:b/>
                <w:shd w:val="clear" w:color="auto" w:fill="FFFFFF"/>
              </w:rPr>
              <w:t>Начальник департамента</w:t>
            </w:r>
          </w:p>
          <w:p w14:paraId="67E8003A" w14:textId="77777777" w:rsidR="00F571D9" w:rsidRPr="00251F9B" w:rsidRDefault="00F571D9" w:rsidP="000942D2">
            <w:pPr>
              <w:suppressAutoHyphens/>
              <w:ind w:right="-1"/>
              <w:jc w:val="both"/>
              <w:rPr>
                <w:rFonts w:eastAsia="Calibri"/>
                <w:b/>
                <w:shd w:val="clear" w:color="auto" w:fill="FFFFFF"/>
              </w:rPr>
            </w:pPr>
            <w:r w:rsidRPr="00251F9B">
              <w:rPr>
                <w:rFonts w:eastAsia="Calibri"/>
                <w:b/>
                <w:shd w:val="clear" w:color="auto" w:fill="FFFFFF"/>
              </w:rPr>
              <w:t>_____________________</w:t>
            </w:r>
            <w:proofErr w:type="spellStart"/>
            <w:r w:rsidRPr="00251F9B">
              <w:rPr>
                <w:rFonts w:eastAsia="Calibri"/>
                <w:b/>
                <w:shd w:val="clear" w:color="auto" w:fill="FFFFFF"/>
              </w:rPr>
              <w:t>В.Ю.Домаш</w:t>
            </w:r>
            <w:proofErr w:type="spellEnd"/>
          </w:p>
          <w:p w14:paraId="4A5DABBA" w14:textId="77777777" w:rsidR="00F571D9" w:rsidRPr="00251F9B" w:rsidRDefault="00F571D9" w:rsidP="000942D2">
            <w:pPr>
              <w:suppressAutoHyphens/>
              <w:ind w:right="-1"/>
              <w:jc w:val="both"/>
              <w:rPr>
                <w:rFonts w:eastAsia="Calibri"/>
                <w:b/>
                <w:shd w:val="clear" w:color="auto" w:fill="FFFFFF"/>
              </w:rPr>
            </w:pPr>
            <w:r w:rsidRPr="00251F9B">
              <w:rPr>
                <w:rFonts w:eastAsia="Calibri"/>
                <w:b/>
                <w:shd w:val="clear" w:color="auto" w:fill="FFFFFF"/>
              </w:rPr>
              <w:t>МП</w:t>
            </w:r>
          </w:p>
        </w:tc>
        <w:tc>
          <w:tcPr>
            <w:tcW w:w="4910" w:type="dxa"/>
          </w:tcPr>
          <w:p w14:paraId="0691E5AD" w14:textId="77777777" w:rsidR="00F571D9" w:rsidRPr="00251F9B" w:rsidRDefault="00F571D9" w:rsidP="000942D2">
            <w:pPr>
              <w:keepNext/>
              <w:keepLines/>
              <w:widowControl w:val="0"/>
              <w:autoSpaceDE w:val="0"/>
              <w:autoSpaceDN w:val="0"/>
              <w:adjustRightInd w:val="0"/>
              <w:jc w:val="center"/>
              <w:rPr>
                <w:b/>
                <w:bCs/>
                <w:sz w:val="22"/>
                <w:szCs w:val="22"/>
              </w:rPr>
            </w:pPr>
          </w:p>
        </w:tc>
      </w:tr>
    </w:tbl>
    <w:p w14:paraId="6B393AE6" w14:textId="77777777" w:rsidR="00117426" w:rsidRPr="00251F9B" w:rsidRDefault="00117426" w:rsidP="00C924BE">
      <w:pPr>
        <w:tabs>
          <w:tab w:val="left" w:pos="0"/>
        </w:tabs>
        <w:autoSpaceDE w:val="0"/>
        <w:autoSpaceDN w:val="0"/>
        <w:adjustRightInd w:val="0"/>
        <w:ind w:firstLine="567"/>
        <w:jc w:val="right"/>
        <w:rPr>
          <w:b/>
          <w:bCs/>
          <w:sz w:val="22"/>
          <w:szCs w:val="22"/>
        </w:rPr>
      </w:pPr>
    </w:p>
    <w:p w14:paraId="7304D7F6" w14:textId="77777777" w:rsidR="00117426" w:rsidRPr="00251F9B" w:rsidRDefault="00117426" w:rsidP="00C924BE">
      <w:pPr>
        <w:tabs>
          <w:tab w:val="left" w:pos="0"/>
        </w:tabs>
        <w:autoSpaceDE w:val="0"/>
        <w:autoSpaceDN w:val="0"/>
        <w:adjustRightInd w:val="0"/>
        <w:rPr>
          <w:b/>
          <w:bCs/>
          <w:sz w:val="22"/>
          <w:szCs w:val="22"/>
        </w:rPr>
      </w:pPr>
    </w:p>
    <w:p w14:paraId="67BFFE41" w14:textId="77777777" w:rsidR="00C20EEA" w:rsidRPr="00251F9B" w:rsidRDefault="00C20EEA" w:rsidP="00C924BE">
      <w:pPr>
        <w:tabs>
          <w:tab w:val="left" w:pos="0"/>
        </w:tabs>
        <w:autoSpaceDE w:val="0"/>
        <w:autoSpaceDN w:val="0"/>
        <w:adjustRightInd w:val="0"/>
        <w:rPr>
          <w:b/>
          <w:bCs/>
          <w:sz w:val="22"/>
          <w:szCs w:val="22"/>
        </w:rPr>
      </w:pPr>
    </w:p>
    <w:p w14:paraId="4B8A0085" w14:textId="77777777" w:rsidR="00C20EEA" w:rsidRPr="00251F9B" w:rsidRDefault="00C20EEA" w:rsidP="00C924BE">
      <w:pPr>
        <w:tabs>
          <w:tab w:val="left" w:pos="0"/>
        </w:tabs>
        <w:autoSpaceDE w:val="0"/>
        <w:autoSpaceDN w:val="0"/>
        <w:adjustRightInd w:val="0"/>
        <w:rPr>
          <w:b/>
          <w:bCs/>
          <w:sz w:val="22"/>
          <w:szCs w:val="22"/>
        </w:rPr>
      </w:pPr>
    </w:p>
    <w:p w14:paraId="0842C04B" w14:textId="77777777" w:rsidR="00C20EEA" w:rsidRPr="00251F9B" w:rsidRDefault="00C20EEA" w:rsidP="00C924BE">
      <w:pPr>
        <w:tabs>
          <w:tab w:val="left" w:pos="0"/>
        </w:tabs>
        <w:autoSpaceDE w:val="0"/>
        <w:autoSpaceDN w:val="0"/>
        <w:adjustRightInd w:val="0"/>
        <w:rPr>
          <w:b/>
          <w:bCs/>
          <w:sz w:val="22"/>
          <w:szCs w:val="22"/>
        </w:rPr>
      </w:pPr>
    </w:p>
    <w:p w14:paraId="03D7A5C9" w14:textId="77777777" w:rsidR="00C20EEA" w:rsidRPr="00251F9B" w:rsidRDefault="00C20EEA" w:rsidP="00C924BE">
      <w:pPr>
        <w:tabs>
          <w:tab w:val="left" w:pos="0"/>
        </w:tabs>
        <w:autoSpaceDE w:val="0"/>
        <w:autoSpaceDN w:val="0"/>
        <w:adjustRightInd w:val="0"/>
        <w:rPr>
          <w:b/>
          <w:bCs/>
          <w:sz w:val="22"/>
          <w:szCs w:val="22"/>
        </w:rPr>
      </w:pPr>
    </w:p>
    <w:p w14:paraId="02FFCDC4" w14:textId="77777777" w:rsidR="00C20EEA" w:rsidRPr="00251F9B" w:rsidRDefault="00C20EEA" w:rsidP="00C924BE">
      <w:pPr>
        <w:tabs>
          <w:tab w:val="left" w:pos="0"/>
        </w:tabs>
        <w:autoSpaceDE w:val="0"/>
        <w:autoSpaceDN w:val="0"/>
        <w:adjustRightInd w:val="0"/>
        <w:rPr>
          <w:b/>
          <w:bCs/>
          <w:sz w:val="22"/>
          <w:szCs w:val="22"/>
        </w:rPr>
      </w:pPr>
    </w:p>
    <w:p w14:paraId="01B043BF" w14:textId="06642C99" w:rsidR="00C20EEA" w:rsidRPr="00251F9B" w:rsidRDefault="00C20EEA" w:rsidP="00C20EEA">
      <w:pPr>
        <w:widowControl w:val="0"/>
        <w:autoSpaceDE w:val="0"/>
        <w:autoSpaceDN w:val="0"/>
        <w:adjustRightInd w:val="0"/>
        <w:ind w:firstLine="709"/>
        <w:jc w:val="right"/>
        <w:rPr>
          <w:b/>
          <w:bCs/>
          <w:sz w:val="22"/>
          <w:szCs w:val="22"/>
        </w:rPr>
      </w:pPr>
      <w:r w:rsidRPr="00251F9B">
        <w:rPr>
          <w:b/>
          <w:bCs/>
          <w:sz w:val="22"/>
          <w:szCs w:val="22"/>
        </w:rPr>
        <w:lastRenderedPageBreak/>
        <w:t xml:space="preserve">Приложение № </w:t>
      </w:r>
      <w:r w:rsidRPr="00251F9B">
        <w:rPr>
          <w:b/>
          <w:bCs/>
          <w:sz w:val="22"/>
          <w:szCs w:val="22"/>
        </w:rPr>
        <w:t>2</w:t>
      </w:r>
    </w:p>
    <w:p w14:paraId="6223A7D6" w14:textId="77777777" w:rsidR="00C20EEA" w:rsidRPr="00251F9B" w:rsidRDefault="00C20EEA" w:rsidP="00C20EEA">
      <w:pPr>
        <w:widowControl w:val="0"/>
        <w:autoSpaceDE w:val="0"/>
        <w:autoSpaceDN w:val="0"/>
        <w:adjustRightInd w:val="0"/>
        <w:ind w:firstLine="709"/>
        <w:jc w:val="right"/>
        <w:rPr>
          <w:b/>
          <w:bCs/>
          <w:sz w:val="22"/>
          <w:szCs w:val="22"/>
        </w:rPr>
      </w:pPr>
      <w:r w:rsidRPr="00251F9B">
        <w:rPr>
          <w:b/>
          <w:bCs/>
          <w:sz w:val="22"/>
          <w:szCs w:val="22"/>
        </w:rPr>
        <w:t xml:space="preserve">к </w:t>
      </w:r>
      <w:r w:rsidRPr="00251F9B">
        <w:rPr>
          <w:b/>
          <w:bCs/>
          <w:sz w:val="22"/>
          <w:szCs w:val="22"/>
        </w:rPr>
        <w:fldChar w:fldCharType="begin" w:fldLock="1"/>
      </w:r>
      <w:r w:rsidRPr="00251F9B">
        <w:rPr>
          <w:b/>
          <w:bCs/>
          <w:sz w:val="22"/>
          <w:szCs w:val="22"/>
        </w:rPr>
        <w:instrText xml:space="preserve"> DOCVARIABLE ДОГ_НАЗВАНИЕТИПАВДОКУМЕНТАХДП </w:instrText>
      </w:r>
      <w:r w:rsidRPr="00251F9B">
        <w:rPr>
          <w:b/>
          <w:bCs/>
          <w:sz w:val="22"/>
          <w:szCs w:val="22"/>
        </w:rPr>
        <w:fldChar w:fldCharType="separate"/>
      </w:r>
      <w:r w:rsidRPr="00251F9B">
        <w:rPr>
          <w:b/>
          <w:bCs/>
          <w:sz w:val="22"/>
          <w:szCs w:val="22"/>
        </w:rPr>
        <w:t>Контракту</w:t>
      </w:r>
      <w:r w:rsidRPr="00251F9B">
        <w:rPr>
          <w:b/>
          <w:bCs/>
          <w:sz w:val="22"/>
          <w:szCs w:val="22"/>
        </w:rPr>
        <w:fldChar w:fldCharType="end"/>
      </w:r>
    </w:p>
    <w:p w14:paraId="0CEAB874" w14:textId="77777777" w:rsidR="00C20EEA" w:rsidRPr="00251F9B" w:rsidRDefault="00C20EEA" w:rsidP="00C20EEA">
      <w:pPr>
        <w:widowControl w:val="0"/>
        <w:autoSpaceDE w:val="0"/>
        <w:autoSpaceDN w:val="0"/>
        <w:adjustRightInd w:val="0"/>
        <w:ind w:firstLine="709"/>
        <w:jc w:val="right"/>
        <w:rPr>
          <w:b/>
          <w:bCs/>
          <w:sz w:val="22"/>
          <w:szCs w:val="22"/>
        </w:rPr>
      </w:pPr>
      <w:r w:rsidRPr="00251F9B">
        <w:rPr>
          <w:b/>
          <w:bCs/>
          <w:sz w:val="22"/>
          <w:szCs w:val="22"/>
        </w:rPr>
        <w:t>№ ______</w:t>
      </w:r>
    </w:p>
    <w:p w14:paraId="23B3005A" w14:textId="77777777" w:rsidR="00C20EEA" w:rsidRPr="00251F9B" w:rsidRDefault="00C20EEA" w:rsidP="00C20EEA">
      <w:pPr>
        <w:widowControl w:val="0"/>
        <w:autoSpaceDE w:val="0"/>
        <w:autoSpaceDN w:val="0"/>
        <w:adjustRightInd w:val="0"/>
        <w:ind w:firstLine="709"/>
        <w:jc w:val="right"/>
        <w:rPr>
          <w:b/>
          <w:bCs/>
          <w:sz w:val="22"/>
          <w:szCs w:val="22"/>
        </w:rPr>
      </w:pPr>
      <w:r w:rsidRPr="00251F9B">
        <w:rPr>
          <w:sz w:val="22"/>
          <w:szCs w:val="22"/>
        </w:rPr>
        <w:t>от «__» __________ _______</w:t>
      </w:r>
    </w:p>
    <w:p w14:paraId="69C903A3" w14:textId="77777777" w:rsidR="00C20EEA" w:rsidRPr="00251F9B" w:rsidRDefault="00C20EEA" w:rsidP="00C20EEA">
      <w:pPr>
        <w:pStyle w:val="1"/>
        <w:jc w:val="center"/>
        <w:rPr>
          <w:rFonts w:ascii="Times New Roman" w:hAnsi="Times New Roman"/>
          <w:szCs w:val="20"/>
        </w:rPr>
      </w:pPr>
      <w:r w:rsidRPr="00251F9B">
        <w:rPr>
          <w:rFonts w:ascii="Times New Roman" w:hAnsi="Times New Roman"/>
          <w:szCs w:val="20"/>
        </w:rPr>
        <w:t>Техническое задание</w:t>
      </w:r>
    </w:p>
    <w:p w14:paraId="5F9D85B0" w14:textId="77777777" w:rsidR="00C20EEA" w:rsidRPr="00251F9B" w:rsidRDefault="00C20EEA" w:rsidP="00C20EEA"/>
    <w:p w14:paraId="391EAC58" w14:textId="77777777" w:rsidR="00C20EEA" w:rsidRPr="00251F9B" w:rsidRDefault="00C20EEA" w:rsidP="00C20EEA">
      <w:pPr>
        <w:ind w:firstLine="708"/>
        <w:jc w:val="both"/>
      </w:pPr>
      <w:r w:rsidRPr="00251F9B">
        <w:rPr>
          <w:b/>
        </w:rPr>
        <w:t>Наименование услуг</w:t>
      </w:r>
      <w:r w:rsidRPr="00251F9B">
        <w:t xml:space="preserve">: </w:t>
      </w:r>
    </w:p>
    <w:p w14:paraId="68C68C06" w14:textId="4C0FA261" w:rsidR="00C20EEA" w:rsidRPr="00251F9B" w:rsidDel="00450466" w:rsidRDefault="00C20EEA" w:rsidP="00C20EEA">
      <w:pPr>
        <w:widowControl w:val="0"/>
        <w:autoSpaceDE w:val="0"/>
        <w:autoSpaceDN w:val="0"/>
        <w:adjustRightInd w:val="0"/>
        <w:jc w:val="both"/>
        <w:rPr>
          <w:bCs/>
        </w:rPr>
      </w:pPr>
      <w:r w:rsidRPr="00251F9B">
        <w:rPr>
          <w:bCs/>
        </w:rPr>
        <w:t>Оказание услуги по адаптации и сопровождению экземпляров Системы, включая поставку, с предоставлением бесплатной информационно-технической поддержки (оптимизации, модернизации, адаптации, актуализации, восстановления работоспособности, на основе специального лицензионного программного обеспечения), иного программного обеспечения в сфере информационно-коммуникационных технологий (далее – Услуга)</w:t>
      </w:r>
    </w:p>
    <w:p w14:paraId="23F6BD24" w14:textId="77777777" w:rsidR="00C20EEA" w:rsidRPr="00251F9B" w:rsidRDefault="00C20EEA" w:rsidP="00C20EEA">
      <w:pPr>
        <w:ind w:firstLine="708"/>
        <w:jc w:val="both"/>
        <w:rPr>
          <w:b/>
        </w:rPr>
      </w:pPr>
      <w:r w:rsidRPr="00251F9B">
        <w:rPr>
          <w:b/>
        </w:rPr>
        <w:t>Требования к системе:</w:t>
      </w:r>
    </w:p>
    <w:p w14:paraId="4BC2C453" w14:textId="77777777" w:rsidR="00C20EEA" w:rsidRPr="00251F9B" w:rsidRDefault="00C20EEA" w:rsidP="00C20EEA">
      <w:pPr>
        <w:jc w:val="both"/>
      </w:pPr>
      <w:r w:rsidRPr="00251F9B">
        <w:t xml:space="preserve">- Единый информационный массив справочно-правовой системы должен быть актуальным – статус и текст документа соответствуют актуальной дате его использования в момент обращения </w:t>
      </w:r>
    </w:p>
    <w:p w14:paraId="09F2917A" w14:textId="77777777" w:rsidR="00C20EEA" w:rsidRPr="00251F9B" w:rsidRDefault="00C20EEA" w:rsidP="00C20EEA">
      <w:pPr>
        <w:jc w:val="both"/>
      </w:pPr>
      <w:proofErr w:type="gramStart"/>
      <w:r w:rsidRPr="00251F9B">
        <w:t>- Каждый нормативно-правовой акт правовой системы на момент внедрения исполнителем  в установленную ранее СПС Консультант Плюс должен содержать полную  информацию о своем статусе (дата официальной публикации, дате вступления в силу, предыдущие редакции документа, редакции документа принятые, но еще не вступившие в силу).</w:t>
      </w:r>
      <w:proofErr w:type="gramEnd"/>
    </w:p>
    <w:p w14:paraId="39C3A952" w14:textId="77777777" w:rsidR="00C20EEA" w:rsidRPr="00251F9B" w:rsidRDefault="00C20EEA" w:rsidP="00C20EEA">
      <w:pPr>
        <w:jc w:val="both"/>
      </w:pPr>
      <w:proofErr w:type="gramStart"/>
      <w:r w:rsidRPr="00251F9B">
        <w:t xml:space="preserve">- Каждый нормативно-правовой акт правовой системы имеет гипертекстовые ссылки и связи (респонденты, корреспонденты) на упоминающийся в нем другие нормативно-правовые акты, а так же содержит ссылки, позволяющие увидеть взаимосвязь нормативно-правового акта с иными нормативно-правовыми актами, авторскими материалами  и консультационными  документами в системе. </w:t>
      </w:r>
      <w:proofErr w:type="gramEnd"/>
    </w:p>
    <w:p w14:paraId="22438AE1" w14:textId="77777777" w:rsidR="00C20EEA" w:rsidRPr="00251F9B" w:rsidRDefault="00C20EEA" w:rsidP="00C20EEA">
      <w:pPr>
        <w:jc w:val="both"/>
      </w:pPr>
      <w:r w:rsidRPr="00251F9B">
        <w:t>- Каждый новый нормативно-правовой акт, должен быть размещен  в справочно-правовой системе не позднее чем через 10 календарных дней с момента  официальной публикации данного нормативно-правового акта.</w:t>
      </w:r>
    </w:p>
    <w:p w14:paraId="14339649" w14:textId="77777777" w:rsidR="00C20EEA" w:rsidRPr="00251F9B" w:rsidRDefault="00C20EEA" w:rsidP="00C20EEA">
      <w:pPr>
        <w:jc w:val="both"/>
      </w:pPr>
      <w:r w:rsidRPr="00251F9B">
        <w:t>-Действующие редакции нормативных документов должны изменяться одновременно с поступлением в справочно-правовую систему. Не допускается отсутствие в справочно-правовой системе актуальной редакций нормативного документа, который прошел официальное опубликование и официально вступил в силу. После установки обновления в системе должны сохраняться актуальные версии нормативного документа и его предыдущие редакции, для того чтобы пользователь смог провести сравнение редакций и увидеть динамику изменений в данном нормативном документе.</w:t>
      </w:r>
    </w:p>
    <w:p w14:paraId="1A191902" w14:textId="77777777" w:rsidR="00C20EEA" w:rsidRPr="00251F9B" w:rsidRDefault="00C20EEA" w:rsidP="00C20EEA">
      <w:pPr>
        <w:jc w:val="both"/>
      </w:pPr>
      <w:r w:rsidRPr="00251F9B">
        <w:t>- Наличие технической и функциональной возможности каждому пользователю оставлять собственные комментарии к фрагментам текста нормативно-правового акта.</w:t>
      </w:r>
    </w:p>
    <w:p w14:paraId="4FE114D4" w14:textId="77777777" w:rsidR="00C20EEA" w:rsidRPr="00251F9B" w:rsidRDefault="00C20EEA" w:rsidP="00C20EEA">
      <w:pPr>
        <w:jc w:val="both"/>
      </w:pPr>
      <w:r w:rsidRPr="00251F9B">
        <w:t>- Ссылки на нормативно-правовые акты в тексте каждого аналитического документа должны быть синхронизированы по времени действия этих нормативно-правовых актов.</w:t>
      </w:r>
    </w:p>
    <w:p w14:paraId="08E8DE36" w14:textId="77777777" w:rsidR="00C20EEA" w:rsidRPr="00251F9B" w:rsidRDefault="00C20EEA" w:rsidP="00C20EEA">
      <w:pPr>
        <w:jc w:val="both"/>
      </w:pPr>
      <w:r w:rsidRPr="00251F9B">
        <w:t xml:space="preserve">- В СПС </w:t>
      </w:r>
      <w:proofErr w:type="spellStart"/>
      <w:r w:rsidRPr="00251F9B">
        <w:t>КонсультантПлюс</w:t>
      </w:r>
      <w:proofErr w:type="spellEnd"/>
      <w:r w:rsidRPr="00251F9B">
        <w:t xml:space="preserve"> в панели меню должны быть предусмотрены клавиши действий: </w:t>
      </w:r>
      <w:proofErr w:type="gramStart"/>
      <w:r w:rsidRPr="00251F9B">
        <w:t xml:space="preserve">«Возврат», «Вперед», «Быстрый поиск», «Карточка поиска», «Правовой навигатор», «Кодексы», «Путеводители», «Избранное», «Журнал», «Уменьшить шрифт», «Увеличить шрифт», раскрывающаяся иконка «Еще» в которой должны содержаться такие подпункты как «Справочная информация», «Обзоры», «Словарь терминов», «Пресса и книги», «Последнее пополнение», «Горячие документы на сайте </w:t>
      </w:r>
      <w:proofErr w:type="spellStart"/>
      <w:r w:rsidRPr="00251F9B">
        <w:t>КонсультантПлюс</w:t>
      </w:r>
      <w:proofErr w:type="spellEnd"/>
      <w:r w:rsidRPr="00251F9B">
        <w:t>», отдельный онлайн сервис «Конструктор договоров».</w:t>
      </w:r>
      <w:proofErr w:type="gramEnd"/>
    </w:p>
    <w:p w14:paraId="68A1853F" w14:textId="77777777" w:rsidR="00C20EEA" w:rsidRPr="00251F9B" w:rsidRDefault="00C20EEA" w:rsidP="00C20EEA">
      <w:pPr>
        <w:jc w:val="both"/>
      </w:pPr>
      <w:r w:rsidRPr="00251F9B">
        <w:t>- Наличие в справочной системе специальных аналитических материалов путеводителей, которые должны позволять быстро сориентироваться в незнакомом вопросе, узнать порядок действий или оценить риски в тех случаях, когда возможно несколько вариантов решений.</w:t>
      </w:r>
    </w:p>
    <w:p w14:paraId="1781B49B" w14:textId="77777777" w:rsidR="00C20EEA" w:rsidRPr="00251F9B" w:rsidRDefault="00C20EEA" w:rsidP="00C20EEA">
      <w:pPr>
        <w:jc w:val="both"/>
      </w:pPr>
      <w:r w:rsidRPr="00251F9B">
        <w:lastRenderedPageBreak/>
        <w:t>- Путеводители должны иметь ежедневное обновление быть систематизированы, для удобства использования разбиваться на такие блоки как: «Налоги», «Договоры», «Учет и налогообложение сделок», «Кадры», «</w:t>
      </w:r>
      <w:proofErr w:type="spellStart"/>
      <w:r w:rsidRPr="00251F9B">
        <w:t>Госзакупки</w:t>
      </w:r>
      <w:proofErr w:type="spellEnd"/>
      <w:r w:rsidRPr="00251F9B">
        <w:t>», «Корпоративное право», «</w:t>
      </w:r>
      <w:proofErr w:type="spellStart"/>
      <w:r w:rsidRPr="00251F9B">
        <w:t>Госуслуги</w:t>
      </w:r>
      <w:proofErr w:type="spellEnd"/>
      <w:r w:rsidRPr="00251F9B">
        <w:t>», «Бухгалтерская отчетность», «Бюджетники».</w:t>
      </w:r>
    </w:p>
    <w:p w14:paraId="65FA554E" w14:textId="77777777" w:rsidR="00C20EEA" w:rsidRPr="00251F9B" w:rsidRDefault="00C20EEA" w:rsidP="00C20EEA">
      <w:pPr>
        <w:jc w:val="both"/>
      </w:pPr>
      <w:r w:rsidRPr="00251F9B">
        <w:t>- Наличие в системе профессиональных календарей.</w:t>
      </w:r>
    </w:p>
    <w:p w14:paraId="4FA7779D" w14:textId="77777777" w:rsidR="00C20EEA" w:rsidRPr="00251F9B" w:rsidRDefault="00C20EEA" w:rsidP="00C20EEA">
      <w:pPr>
        <w:jc w:val="both"/>
      </w:pPr>
      <w:r w:rsidRPr="00251F9B">
        <w:t>- Должна быть предусмотрена возможность выбора одного из профилей: «Бухгалтерия и кадры», «Юрист», «Бухгалтерия и кадры бюджетной организации», «Специалист по закупкам», «Кадры», «Универсальный», «Универсальный для бюджетных организаций». В зависимости от выбранного профиля на главной странице должны меняться такие блоки как: «Справочная информация», «Антикризисные меры» и «Важные документы» с отображением основных документов конкретного профиля. Блок «Новости» при смене каждого профиля должен показывать актуальные, индивидуально подобранные новости. В системе должна быть возможность настраивать новости по содержанию. Блок новости должен иметь возможность выстраивать новостную ленту одновременно по нескольким профилям</w:t>
      </w:r>
    </w:p>
    <w:p w14:paraId="66A4998D" w14:textId="77777777" w:rsidR="00C20EEA" w:rsidRPr="00251F9B" w:rsidRDefault="00C20EEA" w:rsidP="00C20EEA">
      <w:pPr>
        <w:jc w:val="both"/>
      </w:pPr>
      <w:r w:rsidRPr="00251F9B">
        <w:t>- Наличие в системе консультаций от экспертов Минфина и ФНС по тематике налоги и бухучет</w:t>
      </w:r>
    </w:p>
    <w:p w14:paraId="53A3960E" w14:textId="77777777" w:rsidR="00C20EEA" w:rsidRPr="00251F9B" w:rsidRDefault="00C20EEA" w:rsidP="00C20EEA">
      <w:pPr>
        <w:jc w:val="both"/>
      </w:pPr>
      <w:proofErr w:type="gramStart"/>
      <w:r w:rsidRPr="00251F9B">
        <w:t xml:space="preserve">- Наличие технической возможности совмещать в одном комплекте установленных систем три одновременных доступа (два </w:t>
      </w:r>
      <w:proofErr w:type="spellStart"/>
      <w:r w:rsidRPr="00251F9B">
        <w:t>оффлайн</w:t>
      </w:r>
      <w:proofErr w:type="spellEnd"/>
      <w:r w:rsidRPr="00251F9B">
        <w:t xml:space="preserve"> (стационарные системы) и один посредством комплекса технических средств, предназначенных для передачи информации на расстоянии.</w:t>
      </w:r>
      <w:proofErr w:type="gramEnd"/>
    </w:p>
    <w:p w14:paraId="45C07D23" w14:textId="77777777" w:rsidR="00C20EEA" w:rsidRPr="00251F9B" w:rsidRDefault="00C20EEA" w:rsidP="00C20EEA">
      <w:pPr>
        <w:jc w:val="both"/>
      </w:pPr>
      <w:proofErr w:type="gramStart"/>
      <w:r w:rsidRPr="00251F9B">
        <w:t xml:space="preserve">- Наличие технической возможности совмещать в одном комплекте установленных систем  различные виды одновременных доступов (наличие в одном комплекте систем, имеющих ограничения в одновременном доступе определенного кол-ва пользователей </w:t>
      </w:r>
      <w:proofErr w:type="gramEnd"/>
    </w:p>
    <w:p w14:paraId="048D90B1" w14:textId="77777777" w:rsidR="00C20EEA" w:rsidRPr="00251F9B" w:rsidRDefault="00C20EEA" w:rsidP="00C20EEA">
      <w:pPr>
        <w:jc w:val="both"/>
      </w:pPr>
      <w:r w:rsidRPr="00251F9B">
        <w:t>- Наличие технической и функциональной возможности каждому пользователю создавать личный профиль в справочно-правовой системе, в котором будет сохраняться информация по последним 300 поисковым запросам.</w:t>
      </w:r>
    </w:p>
    <w:p w14:paraId="45F49C22" w14:textId="77777777" w:rsidR="00C20EEA" w:rsidRPr="00251F9B" w:rsidRDefault="00C20EEA" w:rsidP="00C20EEA">
      <w:pPr>
        <w:jc w:val="both"/>
      </w:pPr>
      <w:proofErr w:type="gramStart"/>
      <w:r w:rsidRPr="00251F9B">
        <w:t>- Наличие технической и функциональной возможности в информационных разделах, содержащих информацию по судебной практике, просмотра истории рассмотрения дела,  решения в том числе и определений арбитражных судов, а также возможность построить список похожих судебных актов непосредственно из того судебного решения, которое изучает пользователь которая позволяет полностью посмотреть все этапы рассмотрения выбранного судебного решения.</w:t>
      </w:r>
      <w:proofErr w:type="gramEnd"/>
    </w:p>
    <w:p w14:paraId="5416A947" w14:textId="77777777" w:rsidR="00C20EEA" w:rsidRPr="00251F9B" w:rsidRDefault="00C20EEA" w:rsidP="00C20EEA">
      <w:pPr>
        <w:jc w:val="both"/>
      </w:pPr>
      <w:r w:rsidRPr="00251F9B">
        <w:t xml:space="preserve">- Наличие технической и функциональной возможности справочно-правовой системы работать автономно (не зависимо от </w:t>
      </w:r>
      <w:proofErr w:type="spellStart"/>
      <w:r w:rsidRPr="00251F9B">
        <w:t>интернет-провайдера</w:t>
      </w:r>
      <w:proofErr w:type="spellEnd"/>
      <w:r w:rsidRPr="00251F9B">
        <w:t>, нет потребности к постоянному подключению к интернету).</w:t>
      </w:r>
    </w:p>
    <w:p w14:paraId="0468FC56" w14:textId="77777777" w:rsidR="00C20EEA" w:rsidRPr="00251F9B" w:rsidRDefault="00C20EEA" w:rsidP="00C20EEA">
      <w:pPr>
        <w:jc w:val="both"/>
      </w:pPr>
      <w:r w:rsidRPr="00251F9B">
        <w:t>- Наличие технической возможности проводить сравнение редакций нормативного документа с любой из его предшествующих редакций как всего документа в целом, так и раздельно по статьям. При сравнении редакций нормативного документа изменения должны быть визуально различимы по цвету, устаревшие формулировки или удаленные фрагменты должны быть зачеркнуты в тексте новой редакции документа.</w:t>
      </w:r>
    </w:p>
    <w:p w14:paraId="4AA5262A" w14:textId="77777777" w:rsidR="00C20EEA" w:rsidRPr="00251F9B" w:rsidRDefault="00C20EEA" w:rsidP="00C20EEA">
      <w:pPr>
        <w:jc w:val="both"/>
      </w:pPr>
      <w:r w:rsidRPr="00251F9B">
        <w:t>-  Наличие технической и функциональной возможности каждому пользователю выставлять закладки в тексте нормативного документа или его части. Все закладки пользователя должны сохраняться в его профиле в виде единого реестра закладок. Закладка должна иметь название нормативного документа, в котором стоит закладка, или в названии должна быть выдержка из того места, где конкретно данная закладка размещена.</w:t>
      </w:r>
      <w:proofErr w:type="gramStart"/>
      <w:r w:rsidRPr="00251F9B">
        <w:t xml:space="preserve"> .</w:t>
      </w:r>
      <w:proofErr w:type="gramEnd"/>
      <w:r w:rsidRPr="00251F9B">
        <w:t xml:space="preserve"> Должна быть возможность отслеживания изменений документа, в котором ставится закладка</w:t>
      </w:r>
    </w:p>
    <w:p w14:paraId="3CB5F891" w14:textId="77777777" w:rsidR="00C20EEA" w:rsidRPr="00251F9B" w:rsidRDefault="00C20EEA" w:rsidP="00C20EEA">
      <w:pPr>
        <w:jc w:val="both"/>
      </w:pPr>
      <w:r w:rsidRPr="00251F9B">
        <w:t>- Наличие технической и функциональной возможности каждому пользователю индивидуально настраивать персональные извещения об изменениях избранных документов или их частях статьи, главы, параграфа (постановка на контроль нормативно-правовых актов). Данные уведомления должны быть визуально отображены в системе. Все уведомления должны сохраняться в профиле пользователя в виде единого реестра.</w:t>
      </w:r>
    </w:p>
    <w:p w14:paraId="2C0DAE51" w14:textId="77777777" w:rsidR="00C20EEA" w:rsidRPr="00251F9B" w:rsidRDefault="00C20EEA" w:rsidP="00C20EEA">
      <w:pPr>
        <w:pStyle w:val="ad"/>
        <w:ind w:left="0"/>
        <w:jc w:val="both"/>
      </w:pPr>
      <w:r w:rsidRPr="00251F9B">
        <w:lastRenderedPageBreak/>
        <w:t>- Наличие технической и функциональной возможности ежедневного обновления информационных банков</w:t>
      </w:r>
      <w:proofErr w:type="gramStart"/>
      <w:r w:rsidRPr="00251F9B">
        <w:t>.</w:t>
      </w:r>
      <w:proofErr w:type="gramEnd"/>
      <w:r w:rsidRPr="00251F9B">
        <w:t xml:space="preserve"> </w:t>
      </w:r>
      <w:proofErr w:type="gramStart"/>
      <w:r w:rsidRPr="00251F9B">
        <w:t>н</w:t>
      </w:r>
      <w:proofErr w:type="gramEnd"/>
      <w:r w:rsidRPr="00251F9B">
        <w:t>есколько раз в день.</w:t>
      </w:r>
    </w:p>
    <w:p w14:paraId="23E51286" w14:textId="77777777" w:rsidR="00C20EEA" w:rsidRPr="00251F9B" w:rsidRDefault="00C20EEA" w:rsidP="00C20EEA">
      <w:pPr>
        <w:pStyle w:val="ad"/>
        <w:ind w:left="0"/>
        <w:jc w:val="both"/>
      </w:pPr>
      <w:r w:rsidRPr="00251F9B">
        <w:t xml:space="preserve">- Наличие технической и функциональной возможности каждому пользователю выставлять цветные маркеры в тексте нормативного документа или его части. Эти пометки должны сохраняться при переносе в </w:t>
      </w:r>
      <w:proofErr w:type="spellStart"/>
      <w:r w:rsidRPr="00251F9B">
        <w:t>Word</w:t>
      </w:r>
      <w:proofErr w:type="spellEnd"/>
      <w:r w:rsidRPr="00251F9B">
        <w:t xml:space="preserve"> и при печати документа.</w:t>
      </w:r>
    </w:p>
    <w:p w14:paraId="260461E4" w14:textId="77777777" w:rsidR="00C20EEA" w:rsidRPr="00251F9B" w:rsidRDefault="00C20EEA" w:rsidP="00C20EEA">
      <w:pPr>
        <w:shd w:val="clear" w:color="auto" w:fill="FFFFFF"/>
        <w:jc w:val="both"/>
      </w:pPr>
      <w:r w:rsidRPr="00251F9B">
        <w:t xml:space="preserve">- Наличие технической и функциональной возможности каждому пользователю создавать в справочно-правовой системе индивидуальные папки, в которых данный пользователь может сохранять наиболее часто используемые им документы, с сохранением их взаимосвязей </w:t>
      </w:r>
      <w:proofErr w:type="gramStart"/>
      <w:r w:rsidRPr="00251F9B">
        <w:t>в</w:t>
      </w:r>
      <w:proofErr w:type="gramEnd"/>
      <w:r w:rsidRPr="00251F9B">
        <w:t xml:space="preserve"> другими документами, находящимися вне данной папки. Наличие технической возможности создавать любое количество папок и присваивать им уникальные имена. Возможность обмена папками и закладками с другими пользователями.</w:t>
      </w:r>
    </w:p>
    <w:p w14:paraId="112C3F0C" w14:textId="77777777" w:rsidR="00C20EEA" w:rsidRPr="00251F9B" w:rsidRDefault="00C20EEA" w:rsidP="00C20EEA">
      <w:pPr>
        <w:pStyle w:val="ad"/>
        <w:ind w:left="0"/>
      </w:pPr>
      <w:r w:rsidRPr="00251F9B">
        <w:t xml:space="preserve">- Наличие специальных поисковых инструментов, адаптированных для поиска по конкретным реквизитам: </w:t>
      </w:r>
    </w:p>
    <w:p w14:paraId="697B7351" w14:textId="77777777" w:rsidR="00C20EEA" w:rsidRPr="00251F9B" w:rsidRDefault="00C20EEA" w:rsidP="00C20EEA">
      <w:pPr>
        <w:spacing w:before="120"/>
      </w:pPr>
      <w:r w:rsidRPr="00251F9B">
        <w:t>1.В финансовых и кадровых консультациях:</w:t>
      </w:r>
    </w:p>
    <w:p w14:paraId="4003E0F6" w14:textId="77777777" w:rsidR="00C20EEA" w:rsidRPr="00251F9B" w:rsidRDefault="00C20EEA" w:rsidP="00C20EEA">
      <w:pPr>
        <w:numPr>
          <w:ilvl w:val="0"/>
          <w:numId w:val="18"/>
        </w:numPr>
        <w:spacing w:before="120"/>
      </w:pPr>
      <w:r w:rsidRPr="00251F9B">
        <w:t>виды налогов и иных платежей;</w:t>
      </w:r>
    </w:p>
    <w:p w14:paraId="6FDA24D7" w14:textId="77777777" w:rsidR="00C20EEA" w:rsidRPr="00251F9B" w:rsidRDefault="00C20EEA" w:rsidP="00C20EEA">
      <w:pPr>
        <w:numPr>
          <w:ilvl w:val="0"/>
          <w:numId w:val="18"/>
        </w:numPr>
        <w:spacing w:before="120"/>
      </w:pPr>
      <w:r w:rsidRPr="00251F9B">
        <w:t>план счетов;</w:t>
      </w:r>
    </w:p>
    <w:p w14:paraId="1EC44664" w14:textId="77777777" w:rsidR="00C20EEA" w:rsidRPr="00251F9B" w:rsidRDefault="00C20EEA" w:rsidP="00C20EEA">
      <w:pPr>
        <w:spacing w:before="120"/>
      </w:pPr>
      <w:r w:rsidRPr="00251F9B">
        <w:t>2. в консультациях для бюджетных организаций:</w:t>
      </w:r>
    </w:p>
    <w:p w14:paraId="6ACD2E96" w14:textId="77777777" w:rsidR="00C20EEA" w:rsidRPr="00251F9B" w:rsidRDefault="00C20EEA" w:rsidP="00C20EEA">
      <w:pPr>
        <w:numPr>
          <w:ilvl w:val="0"/>
          <w:numId w:val="17"/>
        </w:numPr>
        <w:spacing w:before="120"/>
      </w:pPr>
      <w:r w:rsidRPr="00251F9B">
        <w:t>виды налогов и иных платежей;</w:t>
      </w:r>
    </w:p>
    <w:p w14:paraId="5C811C8A" w14:textId="77777777" w:rsidR="00C20EEA" w:rsidRPr="00251F9B" w:rsidRDefault="00C20EEA" w:rsidP="00C20EEA">
      <w:pPr>
        <w:numPr>
          <w:ilvl w:val="0"/>
          <w:numId w:val="17"/>
        </w:numPr>
        <w:spacing w:before="120"/>
      </w:pPr>
      <w:r w:rsidRPr="00251F9B">
        <w:t>автор.</w:t>
      </w:r>
    </w:p>
    <w:p w14:paraId="6030B11F" w14:textId="77777777" w:rsidR="00C20EEA" w:rsidRPr="00251F9B" w:rsidRDefault="00C20EEA" w:rsidP="00C20EEA">
      <w:pPr>
        <w:spacing w:before="120"/>
      </w:pPr>
      <w:r w:rsidRPr="00251F9B">
        <w:t>3. в комментариях законодательства:</w:t>
      </w:r>
    </w:p>
    <w:p w14:paraId="4707EE0B" w14:textId="77777777" w:rsidR="00C20EEA" w:rsidRPr="00251F9B" w:rsidRDefault="00C20EEA" w:rsidP="00C20EEA">
      <w:pPr>
        <w:numPr>
          <w:ilvl w:val="0"/>
          <w:numId w:val="16"/>
        </w:numPr>
        <w:spacing w:before="120"/>
      </w:pPr>
      <w:r w:rsidRPr="00251F9B">
        <w:t>автор;</w:t>
      </w:r>
    </w:p>
    <w:p w14:paraId="1643F889" w14:textId="77777777" w:rsidR="00C20EEA" w:rsidRPr="00251F9B" w:rsidRDefault="00C20EEA" w:rsidP="00C20EEA">
      <w:pPr>
        <w:spacing w:before="120"/>
      </w:pPr>
      <w:r w:rsidRPr="00251F9B">
        <w:t>4. в судебной практике:</w:t>
      </w:r>
    </w:p>
    <w:p w14:paraId="48A25FC2" w14:textId="77777777" w:rsidR="00C20EEA" w:rsidRPr="00251F9B" w:rsidRDefault="00C20EEA" w:rsidP="00C20EEA">
      <w:pPr>
        <w:numPr>
          <w:ilvl w:val="0"/>
          <w:numId w:val="15"/>
        </w:numPr>
        <w:spacing w:before="120"/>
      </w:pPr>
      <w:r w:rsidRPr="00251F9B">
        <w:t>ИНН/ОГРН;</w:t>
      </w:r>
    </w:p>
    <w:p w14:paraId="184073F7" w14:textId="77777777" w:rsidR="00C20EEA" w:rsidRPr="00251F9B" w:rsidRDefault="00C20EEA" w:rsidP="00C20EEA">
      <w:pPr>
        <w:numPr>
          <w:ilvl w:val="0"/>
          <w:numId w:val="15"/>
        </w:numPr>
        <w:spacing w:before="120"/>
      </w:pPr>
      <w:r w:rsidRPr="00251F9B">
        <w:t>судья;</w:t>
      </w:r>
    </w:p>
    <w:p w14:paraId="7BAD8013" w14:textId="77777777" w:rsidR="00C20EEA" w:rsidRPr="00251F9B" w:rsidRDefault="00C20EEA" w:rsidP="00C20EEA">
      <w:pPr>
        <w:jc w:val="both"/>
      </w:pPr>
    </w:p>
    <w:p w14:paraId="4A1765B1" w14:textId="77777777" w:rsidR="00C20EEA" w:rsidRPr="00251F9B" w:rsidRDefault="00C20EEA" w:rsidP="00C20EEA">
      <w:pPr>
        <w:jc w:val="both"/>
      </w:pPr>
      <w:r w:rsidRPr="00251F9B">
        <w:t>-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14:paraId="7EA51CD3" w14:textId="77777777" w:rsidR="00C20EEA" w:rsidRPr="00251F9B" w:rsidRDefault="00C20EEA" w:rsidP="00C20EEA">
      <w:pPr>
        <w:jc w:val="both"/>
      </w:pPr>
      <w:r w:rsidRPr="00251F9B">
        <w:t xml:space="preserve">- Наличие технической и функциональной возможности поиска по тексту и названию документа с формулированием </w:t>
      </w:r>
      <w:proofErr w:type="gramStart"/>
      <w:r w:rsidRPr="00251F9B">
        <w:t>запроса</w:t>
      </w:r>
      <w:proofErr w:type="gramEnd"/>
      <w:r w:rsidRPr="00251F9B">
        <w:t xml:space="preserve">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14:paraId="1F4FCF94" w14:textId="77777777" w:rsidR="00C20EEA" w:rsidRPr="00251F9B" w:rsidRDefault="00C20EEA" w:rsidP="00C20EEA">
      <w:pPr>
        <w:jc w:val="both"/>
      </w:pPr>
      <w:r w:rsidRPr="00251F9B">
        <w:t>- Наличие технической и функциональной возможности построения списка связанных документов к произвольному, выбранному пользователем фрагменту документа.</w:t>
      </w:r>
    </w:p>
    <w:p w14:paraId="53DB1D15" w14:textId="77777777" w:rsidR="00C20EEA" w:rsidRPr="00251F9B" w:rsidRDefault="00C20EEA" w:rsidP="00C20EEA">
      <w:pPr>
        <w:jc w:val="both"/>
      </w:pPr>
      <w:r w:rsidRPr="00251F9B">
        <w:t>- Нормативные документы должны содержать примечания на правом поле документа в виде ссылок на разъясняющие материалы, важную судебную практику, консультации экспертов, формы документов и т.д.</w:t>
      </w:r>
    </w:p>
    <w:p w14:paraId="17F790F0" w14:textId="77777777" w:rsidR="00C20EEA" w:rsidRPr="00251F9B" w:rsidRDefault="00C20EEA" w:rsidP="00C20EEA">
      <w:pPr>
        <w:pStyle w:val="ad"/>
        <w:ind w:left="0"/>
        <w:jc w:val="both"/>
      </w:pPr>
      <w:r w:rsidRPr="00251F9B">
        <w:t xml:space="preserve">- Возможность постановки на </w:t>
      </w:r>
      <w:proofErr w:type="gramStart"/>
      <w:r w:rsidRPr="00251F9B">
        <w:t>контроль</w:t>
      </w:r>
      <w:proofErr w:type="gramEnd"/>
      <w:r w:rsidRPr="00251F9B">
        <w:t xml:space="preserve"> как всего документа, так и каждого отдельного фрагмента текста нормативно-правового акта с последующим автоматическим информированием пользователя об изменении только этого фрагмента.</w:t>
      </w:r>
    </w:p>
    <w:p w14:paraId="0F8006A8" w14:textId="77777777" w:rsidR="00C20EEA" w:rsidRPr="00251F9B" w:rsidRDefault="00C20EEA" w:rsidP="00C20EEA">
      <w:pPr>
        <w:jc w:val="both"/>
      </w:pPr>
      <w:r w:rsidRPr="00251F9B">
        <w:t>- Наличие технической и функциональной возможности в справочно-правовой системе инструмента для автоматического расчета бухгалтерских и налоговых показателей по данным пользователя (в том числе госпошлин, налогов, пени);</w:t>
      </w:r>
    </w:p>
    <w:p w14:paraId="3D8C08BD" w14:textId="77777777" w:rsidR="00C20EEA" w:rsidRPr="00251F9B" w:rsidRDefault="00C20EEA" w:rsidP="00C20EEA">
      <w:pPr>
        <w:jc w:val="both"/>
      </w:pPr>
      <w:r w:rsidRPr="00251F9B">
        <w:t>-  Наличие технической и функциональной возможности в справочно-правовой системе в одно нажатие проверить актуальность ссылок на правовые акты в разъясняющих письмах госорганов (Минфина, ФНС, Минтруда, ФСС и других) а также в консультациях экспертов в формате вопрос-ответ.</w:t>
      </w:r>
    </w:p>
    <w:p w14:paraId="40380CDB" w14:textId="77777777" w:rsidR="00C20EEA" w:rsidRPr="00251F9B" w:rsidRDefault="00C20EEA" w:rsidP="00C20EEA">
      <w:pPr>
        <w:jc w:val="both"/>
      </w:pPr>
    </w:p>
    <w:p w14:paraId="4152115D" w14:textId="77777777" w:rsidR="00C20EEA" w:rsidRPr="00251F9B" w:rsidRDefault="00C20EEA" w:rsidP="00C20EEA">
      <w:pPr>
        <w:jc w:val="both"/>
      </w:pPr>
      <w:r w:rsidRPr="00251F9B">
        <w:t>- Наличие технической и функциональной возможности в справочно-правовой системе следующих критериев поисковых возможностей:</w:t>
      </w:r>
    </w:p>
    <w:p w14:paraId="0470F488" w14:textId="77777777" w:rsidR="00C20EEA" w:rsidRPr="00251F9B" w:rsidRDefault="00C20EEA" w:rsidP="00C20EEA">
      <w:pPr>
        <w:ind w:firstLine="720"/>
        <w:jc w:val="both"/>
      </w:pPr>
      <w:r w:rsidRPr="00251F9B">
        <w:t>1. «Логический поиск» с использованием логических союзов: «И», «ИЛИ», «РЯДОМ», «КРОМЕ» по названиям документов и по текстам документов;</w:t>
      </w:r>
    </w:p>
    <w:p w14:paraId="7C61AD6A" w14:textId="77777777" w:rsidR="00C20EEA" w:rsidRPr="00251F9B" w:rsidRDefault="00C20EEA" w:rsidP="00C20EEA">
      <w:pPr>
        <w:ind w:firstLine="720"/>
        <w:jc w:val="both"/>
      </w:pPr>
      <w:r w:rsidRPr="00251F9B">
        <w:t>2. Возможность поиска по тексту и в пределах заданного количества слов между словами, и в пределах абзаца и в пределах всего документа;</w:t>
      </w:r>
    </w:p>
    <w:p w14:paraId="4A46BB8F" w14:textId="77777777" w:rsidR="00C20EEA" w:rsidRPr="00251F9B" w:rsidRDefault="00C20EEA" w:rsidP="00C20EEA">
      <w:pPr>
        <w:ind w:firstLine="720"/>
        <w:jc w:val="both"/>
      </w:pPr>
      <w:r w:rsidRPr="00251F9B">
        <w:t>3. «Интеллектуальный поиск» - система поиска распознает жаргонизмы, аббревиатуры и сокращенные названия. Поиск осуществляется как по названиям документов, так и по тексту нормативно-правового акта и иного документа в справочно-правовой системе;</w:t>
      </w:r>
    </w:p>
    <w:p w14:paraId="16964720" w14:textId="77777777" w:rsidR="00C20EEA" w:rsidRPr="00251F9B" w:rsidRDefault="00C20EEA" w:rsidP="00C20EEA">
      <w:pPr>
        <w:ind w:firstLine="720"/>
        <w:jc w:val="both"/>
      </w:pPr>
      <w:r w:rsidRPr="00251F9B">
        <w:t>4. «Сквозной поиск» –  возможность одновременного поиска по всему информационному массиву</w:t>
      </w:r>
    </w:p>
    <w:p w14:paraId="1E3358DD" w14:textId="77777777" w:rsidR="00C20EEA" w:rsidRPr="00251F9B" w:rsidRDefault="00C20EEA" w:rsidP="00C20EEA">
      <w:pPr>
        <w:ind w:firstLine="720"/>
        <w:jc w:val="both"/>
      </w:pPr>
      <w:r w:rsidRPr="00251F9B">
        <w:t>5. Нахождение строго одного и того же состава ситуаций (ключевых понятий) независимо от того, как вводится название конкретной ситуации: полностью или сокращенно (аббревиатура);</w:t>
      </w:r>
    </w:p>
    <w:p w14:paraId="32E4DFA4" w14:textId="77777777" w:rsidR="00C20EEA" w:rsidRPr="00251F9B" w:rsidRDefault="00C20EEA" w:rsidP="00C20EEA">
      <w:pPr>
        <w:ind w:firstLine="708"/>
        <w:jc w:val="both"/>
      </w:pPr>
      <w:r w:rsidRPr="00251F9B">
        <w:t>6.«Морфологический поиск» - поиск, осуществляемый с автоматическим изменением словарных форм при поиске необходимых ситуации (ключевых понятий).</w:t>
      </w:r>
    </w:p>
    <w:p w14:paraId="116469C0" w14:textId="77777777" w:rsidR="00C20EEA" w:rsidRPr="00251F9B" w:rsidRDefault="00C20EEA" w:rsidP="00C20EEA">
      <w:pPr>
        <w:jc w:val="both"/>
      </w:pPr>
      <w:r w:rsidRPr="00251F9B">
        <w:t>- Наличие технической и функциональной возможности в справочно-правовой системе сохранять нормативно-правовые акты или их части на компьютер пользователя в форматах</w:t>
      </w:r>
      <w:proofErr w:type="gramStart"/>
      <w:r w:rsidRPr="00251F9B">
        <w:t xml:space="preserve"> :</w:t>
      </w:r>
      <w:proofErr w:type="gramEnd"/>
      <w:r w:rsidRPr="00251F9B">
        <w:t xml:space="preserve"> .</w:t>
      </w:r>
      <w:r w:rsidRPr="00251F9B">
        <w:rPr>
          <w:lang w:val="en-US"/>
        </w:rPr>
        <w:t>RTF</w:t>
      </w:r>
      <w:r w:rsidRPr="00251F9B">
        <w:t>, .</w:t>
      </w:r>
      <w:r w:rsidRPr="00251F9B">
        <w:rPr>
          <w:lang w:val="en-US"/>
        </w:rPr>
        <w:t>TXT</w:t>
      </w:r>
      <w:r w:rsidRPr="00251F9B">
        <w:t>, .</w:t>
      </w:r>
      <w:r w:rsidRPr="00251F9B">
        <w:rPr>
          <w:lang w:val="en-US"/>
        </w:rPr>
        <w:t>PDF</w:t>
      </w:r>
      <w:r w:rsidRPr="00251F9B">
        <w:t>, .</w:t>
      </w:r>
      <w:r w:rsidRPr="00251F9B">
        <w:rPr>
          <w:lang w:val="en-US"/>
        </w:rPr>
        <w:t>EPUB</w:t>
      </w:r>
      <w:r w:rsidRPr="00251F9B">
        <w:t>, .</w:t>
      </w:r>
      <w:r w:rsidRPr="00251F9B">
        <w:rPr>
          <w:lang w:val="en-US"/>
        </w:rPr>
        <w:t>HTML</w:t>
      </w:r>
      <w:r w:rsidRPr="00251F9B">
        <w:t xml:space="preserve">, </w:t>
      </w:r>
      <w:r w:rsidRPr="00251F9B">
        <w:rPr>
          <w:lang w:val="en-US"/>
        </w:rPr>
        <w:t>FB</w:t>
      </w:r>
      <w:r w:rsidRPr="00251F9B">
        <w:t>2, .</w:t>
      </w:r>
      <w:r w:rsidRPr="00251F9B">
        <w:rPr>
          <w:lang w:val="en-US"/>
        </w:rPr>
        <w:t>XML</w:t>
      </w:r>
      <w:r w:rsidRPr="00251F9B">
        <w:t>.</w:t>
      </w:r>
    </w:p>
    <w:p w14:paraId="5439B60D" w14:textId="77777777" w:rsidR="00C20EEA" w:rsidRPr="00251F9B" w:rsidRDefault="00C20EEA" w:rsidP="00C20EEA">
      <w:pPr>
        <w:jc w:val="both"/>
      </w:pPr>
      <w:r w:rsidRPr="00251F9B">
        <w:t xml:space="preserve">- Наличие онлайн-сервиса по созданию </w:t>
      </w:r>
      <w:proofErr w:type="spellStart"/>
      <w:proofErr w:type="gramStart"/>
      <w:r w:rsidRPr="00251F9B">
        <w:t>созданию</w:t>
      </w:r>
      <w:proofErr w:type="spellEnd"/>
      <w:proofErr w:type="gramEnd"/>
      <w:r w:rsidRPr="00251F9B">
        <w:t xml:space="preserve"> редактированию и контролю документов, предусматривающего следующие возможности:</w:t>
      </w:r>
    </w:p>
    <w:p w14:paraId="4509FF9E" w14:textId="77777777" w:rsidR="00C20EEA" w:rsidRPr="00251F9B" w:rsidRDefault="00C20EEA" w:rsidP="00C20EEA">
      <w:pPr>
        <w:jc w:val="both"/>
      </w:pPr>
      <w:r w:rsidRPr="00251F9B">
        <w:t>- при составлении договора онлайн-сервис должен автоматически предупреждать о рисках и давать рекомендации к конкретным условиям договора со ссылками на аналитические материалы, а также на судебную практику;</w:t>
      </w:r>
    </w:p>
    <w:p w14:paraId="2BA023A5" w14:textId="77777777" w:rsidR="00C20EEA" w:rsidRPr="00251F9B" w:rsidRDefault="00C20EEA" w:rsidP="00C20EEA">
      <w:pPr>
        <w:jc w:val="both"/>
      </w:pPr>
      <w:r w:rsidRPr="00251F9B">
        <w:t>- должен быть раздел новостей с указанием характера изменений и ссылками на изменяющие документы, влияющие на заполнение шаблонов документов;</w:t>
      </w:r>
    </w:p>
    <w:p w14:paraId="39844337" w14:textId="77777777" w:rsidR="00C20EEA" w:rsidRPr="00251F9B" w:rsidRDefault="00C20EEA" w:rsidP="00C20EEA">
      <w:pPr>
        <w:jc w:val="both"/>
      </w:pPr>
      <w:r w:rsidRPr="00251F9B">
        <w:t>- для каждого шаблона документа должен быть предусмотрен обзор изменений с указанием даты и характера изменений;</w:t>
      </w:r>
    </w:p>
    <w:p w14:paraId="22135964" w14:textId="77777777" w:rsidR="00C20EEA" w:rsidRPr="00251F9B" w:rsidRDefault="00C20EEA" w:rsidP="00C20EEA">
      <w:pPr>
        <w:jc w:val="both"/>
      </w:pPr>
      <w:r w:rsidRPr="00251F9B">
        <w:t>- при формировании документа, при смене условий пользователем должны цветом выделяться изменения;</w:t>
      </w:r>
    </w:p>
    <w:p w14:paraId="5B5924F2" w14:textId="77777777" w:rsidR="00C20EEA" w:rsidRPr="00251F9B" w:rsidRDefault="00C20EEA" w:rsidP="00C20EEA">
      <w:pPr>
        <w:jc w:val="both"/>
      </w:pPr>
      <w:r w:rsidRPr="00251F9B">
        <w:t>- в дополнение к трудовому договору должно быть приложение «Лист ознакомления с документами»;</w:t>
      </w:r>
    </w:p>
    <w:p w14:paraId="05EB4D08" w14:textId="77777777" w:rsidR="00C20EEA" w:rsidRPr="00251F9B" w:rsidRDefault="00C20EEA" w:rsidP="00C20EEA">
      <w:pPr>
        <w:jc w:val="both"/>
      </w:pPr>
      <w:r w:rsidRPr="00251F9B">
        <w:t>- должен быть реализован раздел (папка) «Мои закладки и документы», отображающий список ранее созданных документов с возможностью перехода в выбранный документ. Сервис должен иметь возможность автоматической актуализации созданных и отредактированных шаблонов</w:t>
      </w:r>
    </w:p>
    <w:p w14:paraId="2EF6DBB6" w14:textId="77777777" w:rsidR="00C20EEA" w:rsidRPr="00251F9B" w:rsidRDefault="00C20EEA" w:rsidP="00C20EEA">
      <w:pPr>
        <w:jc w:val="both"/>
      </w:pPr>
      <w:r w:rsidRPr="00251F9B">
        <w:t xml:space="preserve">- Наличие технической и функциональной возможности в справочно-правовой системе возможности синхронизации с почтовым клиентом </w:t>
      </w:r>
      <w:r w:rsidRPr="00251F9B">
        <w:rPr>
          <w:lang w:val="en-US"/>
        </w:rPr>
        <w:t>Microsoft</w:t>
      </w:r>
      <w:r w:rsidRPr="00251F9B">
        <w:t xml:space="preserve"> </w:t>
      </w:r>
      <w:proofErr w:type="spellStart"/>
      <w:r w:rsidRPr="00251F9B">
        <w:rPr>
          <w:lang w:val="en-US"/>
        </w:rPr>
        <w:t>OutLook</w:t>
      </w:r>
      <w:proofErr w:type="spellEnd"/>
      <w:r w:rsidRPr="00251F9B">
        <w:t xml:space="preserve"> для отправки посредством писем выбранных нормативно-правовых актов в формате .</w:t>
      </w:r>
      <w:r w:rsidRPr="00251F9B">
        <w:rPr>
          <w:lang w:val="en-US"/>
        </w:rPr>
        <w:t>RTF</w:t>
      </w:r>
      <w:r w:rsidRPr="00251F9B">
        <w:t>/</w:t>
      </w:r>
    </w:p>
    <w:p w14:paraId="4F57AA9C" w14:textId="77777777" w:rsidR="00C20EEA" w:rsidRPr="00251F9B" w:rsidRDefault="00C20EEA" w:rsidP="00C20EEA">
      <w:pPr>
        <w:jc w:val="both"/>
      </w:pPr>
      <w:r w:rsidRPr="00251F9B">
        <w:t>- Наличие технической и функциональной возможности перехода из самой справочно-правовой системы на официальный сайт разработчика Справочно-правовой системы Консультант Плюс, путем нажатия на ссылку «Сайт Консультант Плюс».</w:t>
      </w:r>
    </w:p>
    <w:p w14:paraId="7139062D" w14:textId="77777777" w:rsidR="00C20EEA" w:rsidRPr="00251F9B" w:rsidRDefault="00C20EEA" w:rsidP="00C20EEA">
      <w:pPr>
        <w:jc w:val="both"/>
      </w:pPr>
      <w:r w:rsidRPr="00251F9B">
        <w:t>- Наличие технической и функциональной возможности перехода из самой справочно-правовой системы на официальный сайт поставщика услуг Справочно-правовой системы Консультант Плюс, путем нажатия на ссылку «Сайт Сервисного Центра».</w:t>
      </w:r>
    </w:p>
    <w:p w14:paraId="33AECE94" w14:textId="77777777" w:rsidR="00C20EEA" w:rsidRPr="00251F9B" w:rsidRDefault="00C20EEA" w:rsidP="00C20EEA">
      <w:pPr>
        <w:jc w:val="both"/>
      </w:pPr>
      <w:r w:rsidRPr="00251F9B">
        <w:t>- Наличие технической и функциональной возможности пользователю через оболочку справочно-правовой системы оформить бесплатную тематическую подписку на обзоры и правовые новости законодательства РФ для следующих категорий пользователей:</w:t>
      </w:r>
    </w:p>
    <w:p w14:paraId="5437E2B3" w14:textId="77777777" w:rsidR="00C20EEA" w:rsidRPr="00251F9B" w:rsidRDefault="00C20EEA" w:rsidP="00C20EEA">
      <w:r w:rsidRPr="00251F9B">
        <w:t>1.Бухгалтер</w:t>
      </w:r>
    </w:p>
    <w:p w14:paraId="7F00CC2F" w14:textId="77777777" w:rsidR="00C20EEA" w:rsidRPr="00251F9B" w:rsidRDefault="00C20EEA" w:rsidP="00C20EEA">
      <w:r w:rsidRPr="00251F9B">
        <w:t>2. Юрист</w:t>
      </w:r>
    </w:p>
    <w:p w14:paraId="5CA61B23" w14:textId="77777777" w:rsidR="00C20EEA" w:rsidRPr="00251F9B" w:rsidRDefault="00C20EEA" w:rsidP="00C20EEA">
      <w:r w:rsidRPr="00251F9B">
        <w:t>3. Бухгалтер бюджетной организации</w:t>
      </w:r>
    </w:p>
    <w:p w14:paraId="6B6BF57D" w14:textId="77777777" w:rsidR="00C20EEA" w:rsidRPr="00251F9B" w:rsidRDefault="00C20EEA" w:rsidP="00C20EEA">
      <w:r w:rsidRPr="00251F9B">
        <w:lastRenderedPageBreak/>
        <w:t>4. Специалист по закупкам</w:t>
      </w:r>
    </w:p>
    <w:p w14:paraId="27B5AC34" w14:textId="77777777" w:rsidR="00C20EEA" w:rsidRPr="00251F9B" w:rsidRDefault="00C20EEA" w:rsidP="00C20EEA">
      <w:r w:rsidRPr="00251F9B">
        <w:t>5. Специалист по кадрам</w:t>
      </w:r>
    </w:p>
    <w:p w14:paraId="7F9C2107" w14:textId="77777777" w:rsidR="00C20EEA" w:rsidRPr="00251F9B" w:rsidRDefault="00C20EEA" w:rsidP="00C20EEA">
      <w:r w:rsidRPr="00251F9B">
        <w:t>6. Специалист организации здравоохранения</w:t>
      </w:r>
    </w:p>
    <w:p w14:paraId="23ABF717" w14:textId="77777777" w:rsidR="00C20EEA" w:rsidRPr="00251F9B" w:rsidRDefault="00C20EEA" w:rsidP="00C20EEA">
      <w:pPr>
        <w:ind w:firstLine="708"/>
      </w:pPr>
      <w:r w:rsidRPr="00251F9B">
        <w:t>Все обзоры или правовые новости по выбранным тематикам должны приходить на указанную почту пользователя в виде информационного письма с текстом и ссылками на нормативно правовые акты.</w:t>
      </w:r>
    </w:p>
    <w:p w14:paraId="1732F643" w14:textId="77777777" w:rsidR="00C20EEA" w:rsidRPr="00251F9B" w:rsidRDefault="00C20EEA" w:rsidP="00C20EEA">
      <w:pPr>
        <w:jc w:val="both"/>
      </w:pPr>
      <w:r w:rsidRPr="00251F9B">
        <w:t>- Наличие технической и функциональной возможности в справочно-правовой системе подключения или отключения по желанию пользователя новостной ленты, содержащей информацию о новшествах в законодательстве. Новостная лента должна представлять собой список заголовков статей, которые являются ссылками на полную версию статьи. Полная версия статьи должна открываться на новой вкладке в справочно-правовой системе.</w:t>
      </w:r>
    </w:p>
    <w:p w14:paraId="191E3811" w14:textId="77777777" w:rsidR="00C20EEA" w:rsidRPr="00251F9B" w:rsidRDefault="00C20EEA" w:rsidP="00C20EEA">
      <w:pPr>
        <w:jc w:val="both"/>
      </w:pPr>
      <w:r w:rsidRPr="00251F9B">
        <w:t xml:space="preserve">- Экземпляр Системы должен содержать программную защиту от несанкционированного копирования. При регистрации должны запоминаться параметры конкретного компьютера Заказчика и генерироваться цифровой код, после </w:t>
      </w:r>
      <w:proofErr w:type="gramStart"/>
      <w:r w:rsidRPr="00251F9B">
        <w:t>принятия</w:t>
      </w:r>
      <w:proofErr w:type="gramEnd"/>
      <w:r w:rsidRPr="00251F9B">
        <w:t xml:space="preserve"> которого экземпляр Системы будет работоспособным на компьютере.</w:t>
      </w:r>
    </w:p>
    <w:p w14:paraId="3759A1D8" w14:textId="77777777" w:rsidR="00C20EEA" w:rsidRPr="00251F9B" w:rsidRDefault="00C20EEA" w:rsidP="00C20EEA">
      <w:pPr>
        <w:jc w:val="both"/>
      </w:pPr>
      <w:r w:rsidRPr="00251F9B">
        <w:t>- Наличие возможности переноса экземпляра Системы на другой компьютер. Перенос подразумевает удаление экземпляра Системы с прежнего компьютера и его регистрацию на новом компьютере.</w:t>
      </w:r>
    </w:p>
    <w:p w14:paraId="04A2A1C1" w14:textId="77777777" w:rsidR="00C20EEA" w:rsidRPr="00251F9B" w:rsidRDefault="00C20EEA" w:rsidP="00C20EEA">
      <w:pPr>
        <w:jc w:val="both"/>
      </w:pPr>
      <w:r w:rsidRPr="00251F9B">
        <w:t xml:space="preserve">- Наличие специального лицензионного программного обеспечения, обеспечивающего совместимость услуг с установленными ранее экземплярами Систем </w:t>
      </w:r>
      <w:proofErr w:type="spellStart"/>
      <w:r w:rsidRPr="00251F9B">
        <w:t>КонсультантПлюс</w:t>
      </w:r>
      <w:proofErr w:type="spellEnd"/>
      <w:r w:rsidRPr="00251F9B">
        <w:t>.</w:t>
      </w:r>
    </w:p>
    <w:p w14:paraId="6E242B1F" w14:textId="77777777" w:rsidR="00C20EEA" w:rsidRPr="00251F9B" w:rsidRDefault="00C20EEA" w:rsidP="00C20EEA">
      <w:pPr>
        <w:jc w:val="both"/>
      </w:pPr>
      <w:r w:rsidRPr="00251F9B">
        <w:t xml:space="preserve">- Наличие технической и функциональной возможности каждому пользователю выставлять цветные маркеры в тексте нормативного документа или его части. Эти пометки должны сохраняться при переносе в </w:t>
      </w:r>
      <w:proofErr w:type="spellStart"/>
      <w:r w:rsidRPr="00251F9B">
        <w:t>Word</w:t>
      </w:r>
      <w:proofErr w:type="spellEnd"/>
      <w:r w:rsidRPr="00251F9B">
        <w:t xml:space="preserve"> и при печати документа.</w:t>
      </w:r>
    </w:p>
    <w:p w14:paraId="7C97456F" w14:textId="77777777" w:rsidR="00C20EEA" w:rsidRPr="00251F9B" w:rsidRDefault="00C20EEA" w:rsidP="00C20EEA">
      <w:pPr>
        <w:jc w:val="both"/>
        <w:rPr>
          <w:b/>
        </w:rPr>
      </w:pPr>
      <w:r w:rsidRPr="00251F9B">
        <w:rPr>
          <w:b/>
        </w:rPr>
        <w:t>Требования к операционной системе:</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315"/>
        <w:gridCol w:w="4961"/>
      </w:tblGrid>
      <w:tr w:rsidR="00251F9B" w:rsidRPr="00251F9B" w14:paraId="1F967C6F" w14:textId="77777777" w:rsidTr="001D17CA">
        <w:tc>
          <w:tcPr>
            <w:tcW w:w="4315" w:type="dxa"/>
            <w:tcBorders>
              <w:top w:val="single" w:sz="4" w:space="0" w:color="auto"/>
              <w:left w:val="single" w:sz="4" w:space="0" w:color="auto"/>
              <w:bottom w:val="single" w:sz="4" w:space="0" w:color="auto"/>
              <w:right w:val="single" w:sz="4" w:space="0" w:color="auto"/>
            </w:tcBorders>
          </w:tcPr>
          <w:p w14:paraId="524FB938" w14:textId="77777777" w:rsidR="00C20EEA" w:rsidRPr="00251F9B" w:rsidRDefault="00C20EEA" w:rsidP="001D17CA">
            <w:pPr>
              <w:pStyle w:val="ConsPlusNormal0"/>
              <w:jc w:val="center"/>
              <w:rPr>
                <w:rFonts w:ascii="Times New Roman" w:hAnsi="Times New Roman" w:cs="Times New Roman"/>
                <w:sz w:val="24"/>
                <w:szCs w:val="24"/>
              </w:rPr>
            </w:pPr>
            <w:r w:rsidRPr="00251F9B">
              <w:rPr>
                <w:rFonts w:ascii="Times New Roman" w:hAnsi="Times New Roman" w:cs="Times New Roman"/>
                <w:sz w:val="24"/>
                <w:szCs w:val="24"/>
              </w:rPr>
              <w:t>Минимальные технические требования</w:t>
            </w:r>
          </w:p>
        </w:tc>
        <w:tc>
          <w:tcPr>
            <w:tcW w:w="4961" w:type="dxa"/>
            <w:tcBorders>
              <w:top w:val="single" w:sz="4" w:space="0" w:color="auto"/>
              <w:left w:val="single" w:sz="4" w:space="0" w:color="auto"/>
              <w:bottom w:val="single" w:sz="4" w:space="0" w:color="auto"/>
              <w:right w:val="single" w:sz="4" w:space="0" w:color="auto"/>
            </w:tcBorders>
          </w:tcPr>
          <w:p w14:paraId="578189F6" w14:textId="77777777" w:rsidR="00C20EEA" w:rsidRPr="00251F9B" w:rsidRDefault="00C20EEA" w:rsidP="001D17CA">
            <w:pPr>
              <w:pStyle w:val="ConsPlusNormal0"/>
              <w:jc w:val="center"/>
              <w:rPr>
                <w:rFonts w:ascii="Times New Roman" w:hAnsi="Times New Roman" w:cs="Times New Roman"/>
                <w:sz w:val="24"/>
                <w:szCs w:val="24"/>
              </w:rPr>
            </w:pPr>
            <w:r w:rsidRPr="00251F9B">
              <w:rPr>
                <w:rFonts w:ascii="Times New Roman" w:hAnsi="Times New Roman" w:cs="Times New Roman"/>
                <w:sz w:val="24"/>
                <w:szCs w:val="24"/>
              </w:rPr>
              <w:t>Рекомендуемые технические требования</w:t>
            </w:r>
          </w:p>
        </w:tc>
      </w:tr>
      <w:tr w:rsidR="00251F9B" w:rsidRPr="00251F9B" w14:paraId="591CA6CA" w14:textId="77777777" w:rsidTr="001D17CA">
        <w:tc>
          <w:tcPr>
            <w:tcW w:w="4315" w:type="dxa"/>
            <w:tcBorders>
              <w:top w:val="single" w:sz="4" w:space="0" w:color="auto"/>
              <w:left w:val="single" w:sz="4" w:space="0" w:color="auto"/>
              <w:bottom w:val="single" w:sz="4" w:space="0" w:color="auto"/>
              <w:right w:val="single" w:sz="4" w:space="0" w:color="auto"/>
            </w:tcBorders>
          </w:tcPr>
          <w:p w14:paraId="6B306E89" w14:textId="77777777" w:rsidR="00C20EEA" w:rsidRPr="00251F9B" w:rsidRDefault="00C20EEA" w:rsidP="001D17CA">
            <w:pPr>
              <w:pStyle w:val="ConsPlusNormal0"/>
              <w:rPr>
                <w:rFonts w:ascii="Times New Roman" w:hAnsi="Times New Roman" w:cs="Times New Roman"/>
                <w:sz w:val="24"/>
                <w:szCs w:val="24"/>
                <w:lang w:val="en-US"/>
              </w:rPr>
            </w:pPr>
            <w:r w:rsidRPr="00251F9B">
              <w:rPr>
                <w:rFonts w:ascii="Times New Roman" w:hAnsi="Times New Roman" w:cs="Times New Roman"/>
                <w:sz w:val="24"/>
                <w:szCs w:val="24"/>
                <w:lang w:val="en-US"/>
              </w:rPr>
              <w:t xml:space="preserve">Windows 7/8/10 </w:t>
            </w:r>
            <w:r w:rsidRPr="00251F9B">
              <w:rPr>
                <w:rFonts w:ascii="Times New Roman" w:hAnsi="Times New Roman" w:cs="Times New Roman"/>
                <w:sz w:val="24"/>
                <w:szCs w:val="24"/>
              </w:rPr>
              <w:t>и</w:t>
            </w:r>
            <w:r w:rsidRPr="00251F9B">
              <w:rPr>
                <w:rFonts w:ascii="Times New Roman" w:hAnsi="Times New Roman" w:cs="Times New Roman"/>
                <w:sz w:val="24"/>
                <w:szCs w:val="24"/>
                <w:lang w:val="en-US"/>
              </w:rPr>
              <w:t xml:space="preserve"> </w:t>
            </w:r>
            <w:r w:rsidRPr="00251F9B">
              <w:rPr>
                <w:rFonts w:ascii="Times New Roman" w:hAnsi="Times New Roman" w:cs="Times New Roman"/>
                <w:sz w:val="24"/>
                <w:szCs w:val="24"/>
              </w:rPr>
              <w:t>выше</w:t>
            </w:r>
            <w:r w:rsidRPr="00251F9B">
              <w:rPr>
                <w:rFonts w:ascii="Times New Roman" w:hAnsi="Times New Roman" w:cs="Times New Roman"/>
                <w:sz w:val="24"/>
                <w:szCs w:val="24"/>
                <w:lang w:val="en-US"/>
              </w:rPr>
              <w:t>;</w:t>
            </w:r>
          </w:p>
          <w:p w14:paraId="3C0D7129" w14:textId="77777777" w:rsidR="00C20EEA" w:rsidRPr="00251F9B" w:rsidRDefault="00C20EEA" w:rsidP="001D17CA">
            <w:pPr>
              <w:pStyle w:val="ConsPlusNormal0"/>
              <w:rPr>
                <w:rFonts w:ascii="Times New Roman" w:hAnsi="Times New Roman" w:cs="Times New Roman"/>
                <w:sz w:val="24"/>
                <w:szCs w:val="24"/>
                <w:lang w:val="en-US"/>
              </w:rPr>
            </w:pPr>
            <w:r w:rsidRPr="00251F9B">
              <w:rPr>
                <w:rFonts w:ascii="Times New Roman" w:hAnsi="Times New Roman" w:cs="Times New Roman"/>
                <w:sz w:val="24"/>
                <w:szCs w:val="24"/>
                <w:lang w:val="en-US"/>
              </w:rPr>
              <w:t xml:space="preserve">Windows Server 2003 SP2 /Windows Server 2008 /Windows Server 2012 </w:t>
            </w:r>
            <w:r w:rsidRPr="00251F9B">
              <w:rPr>
                <w:rFonts w:ascii="Times New Roman" w:hAnsi="Times New Roman" w:cs="Times New Roman"/>
                <w:sz w:val="24"/>
                <w:szCs w:val="24"/>
              </w:rPr>
              <w:t>и</w:t>
            </w:r>
            <w:r w:rsidRPr="00251F9B">
              <w:rPr>
                <w:rFonts w:ascii="Times New Roman" w:hAnsi="Times New Roman" w:cs="Times New Roman"/>
                <w:sz w:val="24"/>
                <w:szCs w:val="24"/>
                <w:lang w:val="en-US"/>
              </w:rPr>
              <w:t xml:space="preserve"> </w:t>
            </w:r>
            <w:r w:rsidRPr="00251F9B">
              <w:rPr>
                <w:rFonts w:ascii="Times New Roman" w:hAnsi="Times New Roman" w:cs="Times New Roman"/>
                <w:sz w:val="24"/>
                <w:szCs w:val="24"/>
              </w:rPr>
              <w:t>выше</w:t>
            </w:r>
          </w:p>
        </w:tc>
        <w:tc>
          <w:tcPr>
            <w:tcW w:w="4961" w:type="dxa"/>
            <w:tcBorders>
              <w:top w:val="single" w:sz="4" w:space="0" w:color="auto"/>
              <w:left w:val="single" w:sz="4" w:space="0" w:color="auto"/>
              <w:bottom w:val="single" w:sz="4" w:space="0" w:color="auto"/>
              <w:right w:val="single" w:sz="4" w:space="0" w:color="auto"/>
            </w:tcBorders>
          </w:tcPr>
          <w:p w14:paraId="6ABB013E" w14:textId="77777777" w:rsidR="00C20EEA" w:rsidRPr="00251F9B" w:rsidRDefault="00C20EEA" w:rsidP="001D17CA">
            <w:pPr>
              <w:pStyle w:val="ConsPlusNormal0"/>
              <w:rPr>
                <w:rFonts w:ascii="Times New Roman" w:hAnsi="Times New Roman" w:cs="Times New Roman"/>
                <w:sz w:val="24"/>
                <w:szCs w:val="24"/>
                <w:lang w:val="en-US"/>
              </w:rPr>
            </w:pPr>
            <w:r w:rsidRPr="00251F9B">
              <w:rPr>
                <w:rFonts w:ascii="Times New Roman" w:hAnsi="Times New Roman" w:cs="Times New Roman"/>
                <w:sz w:val="24"/>
                <w:szCs w:val="24"/>
                <w:lang w:val="en-US"/>
              </w:rPr>
              <w:t xml:space="preserve">Windows 7/8/10 </w:t>
            </w:r>
            <w:r w:rsidRPr="00251F9B">
              <w:rPr>
                <w:rFonts w:ascii="Times New Roman" w:hAnsi="Times New Roman" w:cs="Times New Roman"/>
                <w:sz w:val="24"/>
                <w:szCs w:val="24"/>
              </w:rPr>
              <w:t>и</w:t>
            </w:r>
            <w:r w:rsidRPr="00251F9B">
              <w:rPr>
                <w:rFonts w:ascii="Times New Roman" w:hAnsi="Times New Roman" w:cs="Times New Roman"/>
                <w:sz w:val="24"/>
                <w:szCs w:val="24"/>
                <w:lang w:val="en-US"/>
              </w:rPr>
              <w:t xml:space="preserve"> </w:t>
            </w:r>
            <w:r w:rsidRPr="00251F9B">
              <w:rPr>
                <w:rFonts w:ascii="Times New Roman" w:hAnsi="Times New Roman" w:cs="Times New Roman"/>
                <w:sz w:val="24"/>
                <w:szCs w:val="24"/>
              </w:rPr>
              <w:t>выше</w:t>
            </w:r>
            <w:r w:rsidRPr="00251F9B">
              <w:rPr>
                <w:rFonts w:ascii="Times New Roman" w:hAnsi="Times New Roman" w:cs="Times New Roman"/>
                <w:sz w:val="24"/>
                <w:szCs w:val="24"/>
                <w:lang w:val="en-US"/>
              </w:rPr>
              <w:t>;</w:t>
            </w:r>
          </w:p>
          <w:p w14:paraId="232B8F14" w14:textId="77777777" w:rsidR="00C20EEA" w:rsidRPr="00251F9B" w:rsidRDefault="00C20EEA" w:rsidP="001D17CA">
            <w:pPr>
              <w:pStyle w:val="ConsPlusNormal0"/>
              <w:rPr>
                <w:rFonts w:ascii="Times New Roman" w:hAnsi="Times New Roman" w:cs="Times New Roman"/>
                <w:sz w:val="24"/>
                <w:szCs w:val="24"/>
                <w:lang w:val="en-US"/>
              </w:rPr>
            </w:pPr>
            <w:r w:rsidRPr="00251F9B">
              <w:rPr>
                <w:rFonts w:ascii="Times New Roman" w:hAnsi="Times New Roman" w:cs="Times New Roman"/>
                <w:sz w:val="24"/>
                <w:szCs w:val="24"/>
                <w:lang w:val="en-US"/>
              </w:rPr>
              <w:t xml:space="preserve">Windows Server 2008/Windows Server 2012 </w:t>
            </w:r>
            <w:r w:rsidRPr="00251F9B">
              <w:rPr>
                <w:rFonts w:ascii="Times New Roman" w:hAnsi="Times New Roman" w:cs="Times New Roman"/>
                <w:sz w:val="24"/>
                <w:szCs w:val="24"/>
              </w:rPr>
              <w:t>и</w:t>
            </w:r>
            <w:r w:rsidRPr="00251F9B">
              <w:rPr>
                <w:rFonts w:ascii="Times New Roman" w:hAnsi="Times New Roman" w:cs="Times New Roman"/>
                <w:sz w:val="24"/>
                <w:szCs w:val="24"/>
                <w:lang w:val="en-US"/>
              </w:rPr>
              <w:t xml:space="preserve"> </w:t>
            </w:r>
            <w:r w:rsidRPr="00251F9B">
              <w:rPr>
                <w:rFonts w:ascii="Times New Roman" w:hAnsi="Times New Roman" w:cs="Times New Roman"/>
                <w:sz w:val="24"/>
                <w:szCs w:val="24"/>
              </w:rPr>
              <w:t>выше</w:t>
            </w:r>
          </w:p>
        </w:tc>
      </w:tr>
    </w:tbl>
    <w:p w14:paraId="3B3779E3" w14:textId="77777777" w:rsidR="00C20EEA" w:rsidRPr="00251F9B" w:rsidRDefault="00C20EEA" w:rsidP="00C20EEA">
      <w:pPr>
        <w:jc w:val="both"/>
        <w:rPr>
          <w:lang w:val="en-US"/>
        </w:rPr>
      </w:pPr>
    </w:p>
    <w:p w14:paraId="5A4BBF86" w14:textId="77777777" w:rsidR="00C20EEA" w:rsidRPr="00251F9B" w:rsidRDefault="00C20EEA" w:rsidP="00C20EEA">
      <w:pPr>
        <w:jc w:val="both"/>
      </w:pPr>
      <w:r w:rsidRPr="00251F9B">
        <w:rPr>
          <w:b/>
        </w:rPr>
        <w:t>Требования к поставщику:</w:t>
      </w:r>
      <w:r w:rsidRPr="00251F9B">
        <w:t xml:space="preserve"> </w:t>
      </w:r>
    </w:p>
    <w:p w14:paraId="26FF4B27" w14:textId="77777777" w:rsidR="00C20EEA" w:rsidRPr="00251F9B" w:rsidRDefault="00C20EEA" w:rsidP="00C20EEA">
      <w:pPr>
        <w:jc w:val="both"/>
      </w:pPr>
      <w:r w:rsidRPr="00251F9B">
        <w:t>- Оказываемые услуги по адаптации и сопровождению должны быть на 100% совместимы с приобретенными ранее в собственность дистрибутивами справочно-правовой системы «Консультант Плюс». Эквивалента не предусмотрено, для обеспечения совместимости с действующим программным обеспечением.</w:t>
      </w:r>
    </w:p>
    <w:p w14:paraId="2AF2D7FC" w14:textId="77777777" w:rsidR="00C20EEA" w:rsidRPr="00251F9B" w:rsidRDefault="00C20EEA" w:rsidP="00C20EEA">
      <w:pPr>
        <w:jc w:val="both"/>
      </w:pPr>
      <w:r w:rsidRPr="00251F9B">
        <w:t xml:space="preserve">- Наличие специального лицензионного программного обеспечения, обеспечивающего совместимость услуг с установленными ранее экземплярами Систем </w:t>
      </w:r>
      <w:proofErr w:type="spellStart"/>
      <w:r w:rsidRPr="00251F9B">
        <w:t>КонсультантПлюс</w:t>
      </w:r>
      <w:proofErr w:type="spellEnd"/>
      <w:r w:rsidRPr="00251F9B">
        <w:t>:</w:t>
      </w:r>
    </w:p>
    <w:p w14:paraId="41549698" w14:textId="77777777" w:rsidR="00C20EEA" w:rsidRPr="00251F9B" w:rsidRDefault="00C20EEA" w:rsidP="00C20EEA">
      <w:pPr>
        <w:pStyle w:val="ad"/>
        <w:numPr>
          <w:ilvl w:val="0"/>
          <w:numId w:val="21"/>
        </w:numPr>
        <w:spacing w:after="120"/>
        <w:contextualSpacing w:val="0"/>
        <w:jc w:val="both"/>
      </w:pPr>
      <w:proofErr w:type="gramStart"/>
      <w:r w:rsidRPr="00251F9B">
        <w:t xml:space="preserve">специальное сервисное программное обеспечение, используемое поставщиком для оказания услуг заказчику,  должно быть полностью совместимо (взаимодействовать) с ранее установленными у заказчика экземплярами Систем </w:t>
      </w:r>
      <w:proofErr w:type="spellStart"/>
      <w:r w:rsidRPr="00251F9B">
        <w:t>КонсультантПлюс</w:t>
      </w:r>
      <w:proofErr w:type="spellEnd"/>
      <w:r w:rsidRPr="00251F9B">
        <w:t xml:space="preserve"> (в том числе установленной на электронном устройстве заказчика специальной копией Системы </w:t>
      </w:r>
      <w:proofErr w:type="spellStart"/>
      <w:r w:rsidRPr="00251F9B">
        <w:t>КонсультантПлюс</w:t>
      </w:r>
      <w:proofErr w:type="spellEnd"/>
      <w:r w:rsidRPr="00251F9B">
        <w:t>, дающей возможность в любое время пользоваться минимально необходимым объёмом правовой информации);</w:t>
      </w:r>
      <w:proofErr w:type="gramEnd"/>
    </w:p>
    <w:p w14:paraId="652219F6" w14:textId="77777777" w:rsidR="00C20EEA" w:rsidRPr="00251F9B" w:rsidRDefault="00C20EEA" w:rsidP="00C20EEA">
      <w:pPr>
        <w:spacing w:before="120" w:after="120"/>
        <w:ind w:left="426"/>
        <w:jc w:val="both"/>
      </w:pPr>
      <w:r w:rsidRPr="00251F9B">
        <w:t xml:space="preserve">б) с информационными ресурсами заказчика, ранее самостоятельно подготовленными им с использованием технологий </w:t>
      </w:r>
      <w:proofErr w:type="spellStart"/>
      <w:r w:rsidRPr="00251F9B">
        <w:t>КонсультантПлюс</w:t>
      </w:r>
      <w:proofErr w:type="spellEnd"/>
      <w:r w:rsidRPr="00251F9B">
        <w:t xml:space="preserve">, в том числе </w:t>
      </w:r>
      <w:proofErr w:type="gramStart"/>
      <w:r w:rsidRPr="00251F9B">
        <w:t>с</w:t>
      </w:r>
      <w:proofErr w:type="gramEnd"/>
      <w:r w:rsidRPr="00251F9B">
        <w:t>:</w:t>
      </w:r>
    </w:p>
    <w:p w14:paraId="684ADCEA" w14:textId="77777777" w:rsidR="00C20EEA" w:rsidRPr="00251F9B" w:rsidRDefault="00C20EEA" w:rsidP="00C20EEA">
      <w:pPr>
        <w:numPr>
          <w:ilvl w:val="1"/>
          <w:numId w:val="20"/>
        </w:numPr>
        <w:spacing w:before="120" w:after="120"/>
        <w:jc w:val="both"/>
      </w:pPr>
      <w:r w:rsidRPr="00251F9B">
        <w:t>составленными заказчиком внутри СПС подборками документов,</w:t>
      </w:r>
      <w:r w:rsidRPr="00251F9B">
        <w:rPr>
          <w:b/>
        </w:rPr>
        <w:t xml:space="preserve"> </w:t>
      </w:r>
      <w:r w:rsidRPr="00251F9B">
        <w:t xml:space="preserve">перечнями документов «на контроле», комментариями и закладками заказчика в текстах документов Систем </w:t>
      </w:r>
      <w:proofErr w:type="spellStart"/>
      <w:r w:rsidRPr="00251F9B">
        <w:t>КонсультантПлюс</w:t>
      </w:r>
      <w:proofErr w:type="spellEnd"/>
      <w:r w:rsidRPr="00251F9B">
        <w:t xml:space="preserve">; </w:t>
      </w:r>
    </w:p>
    <w:p w14:paraId="1B09E217" w14:textId="77777777" w:rsidR="00C20EEA" w:rsidRPr="00251F9B" w:rsidRDefault="00C20EEA" w:rsidP="00C20EEA">
      <w:pPr>
        <w:numPr>
          <w:ilvl w:val="1"/>
          <w:numId w:val="20"/>
        </w:numPr>
        <w:spacing w:before="120" w:after="120"/>
        <w:jc w:val="both"/>
      </w:pPr>
      <w:r w:rsidRPr="00251F9B">
        <w:lastRenderedPageBreak/>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251F9B">
        <w:t>КонсультантПлюс</w:t>
      </w:r>
      <w:proofErr w:type="spellEnd"/>
      <w:r w:rsidRPr="00251F9B">
        <w:t>;</w:t>
      </w:r>
    </w:p>
    <w:p w14:paraId="6533411A" w14:textId="77777777" w:rsidR="00C20EEA" w:rsidRPr="00251F9B" w:rsidRDefault="00C20EEA" w:rsidP="00C20EEA">
      <w:pPr>
        <w:numPr>
          <w:ilvl w:val="0"/>
          <w:numId w:val="19"/>
        </w:numPr>
        <w:ind w:firstLine="131"/>
        <w:jc w:val="both"/>
      </w:pPr>
      <w:r w:rsidRPr="00251F9B">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251F9B">
        <w:t>КонсультантПлюс</w:t>
      </w:r>
      <w:proofErr w:type="spellEnd"/>
      <w:r w:rsidRPr="00251F9B">
        <w:t xml:space="preserve"> и актуализируемым Конструктором договоров </w:t>
      </w:r>
      <w:proofErr w:type="spellStart"/>
      <w:r w:rsidRPr="00251F9B">
        <w:t>КонсультантПлюс</w:t>
      </w:r>
      <w:proofErr w:type="spellEnd"/>
    </w:p>
    <w:p w14:paraId="7A557DD9" w14:textId="77777777" w:rsidR="00C20EEA" w:rsidRPr="00251F9B" w:rsidRDefault="00C20EEA" w:rsidP="00C20EEA">
      <w:pPr>
        <w:ind w:left="851"/>
        <w:jc w:val="both"/>
      </w:pPr>
    </w:p>
    <w:p w14:paraId="3CC9F441" w14:textId="77777777" w:rsidR="00C20EEA" w:rsidRPr="00251F9B" w:rsidRDefault="00C20EEA" w:rsidP="00C20EEA">
      <w:pPr>
        <w:jc w:val="both"/>
      </w:pPr>
      <w:r w:rsidRPr="00251F9B">
        <w:t xml:space="preserve">- Возможность обслуживания </w:t>
      </w:r>
      <w:proofErr w:type="spellStart"/>
      <w:r w:rsidRPr="00251F9B">
        <w:t>оффлайн</w:t>
      </w:r>
      <w:proofErr w:type="spellEnd"/>
      <w:r w:rsidRPr="00251F9B">
        <w:t xml:space="preserve"> (стационарные системы) и онлайн (интернет портал) версий систем в одном комплекте.</w:t>
      </w:r>
    </w:p>
    <w:p w14:paraId="2AAC3635" w14:textId="77777777" w:rsidR="00C20EEA" w:rsidRPr="00251F9B" w:rsidRDefault="00C20EEA" w:rsidP="00C20EEA">
      <w:pPr>
        <w:jc w:val="both"/>
      </w:pPr>
      <w:r w:rsidRPr="00251F9B">
        <w:t>- По желанию клиента настраивать Возможность настроить автономность справочно-правовой системы «Консультант Плюс»</w:t>
      </w:r>
      <w:proofErr w:type="gramStart"/>
      <w:r w:rsidRPr="00251F9B">
        <w:t>.</w:t>
      </w:r>
      <w:proofErr w:type="gramEnd"/>
      <w:r w:rsidRPr="00251F9B">
        <w:t xml:space="preserve"> (</w:t>
      </w:r>
      <w:proofErr w:type="gramStart"/>
      <w:r w:rsidRPr="00251F9B">
        <w:t>р</w:t>
      </w:r>
      <w:proofErr w:type="gramEnd"/>
      <w:r w:rsidRPr="00251F9B">
        <w:t xml:space="preserve">абота системы не зависит от </w:t>
      </w:r>
      <w:proofErr w:type="spellStart"/>
      <w:r w:rsidRPr="00251F9B">
        <w:t>интернет-провайдера</w:t>
      </w:r>
      <w:proofErr w:type="spellEnd"/>
      <w:r w:rsidRPr="00251F9B">
        <w:t>, нет потребности к постоянному подключению к интернету).</w:t>
      </w:r>
    </w:p>
    <w:p w14:paraId="2BA86BDE" w14:textId="77777777" w:rsidR="00C20EEA" w:rsidRPr="00251F9B" w:rsidRDefault="00C20EEA" w:rsidP="00C20EEA">
      <w:pPr>
        <w:jc w:val="both"/>
      </w:pPr>
      <w:r w:rsidRPr="00251F9B">
        <w:t>- Проводить обновления установленных справочно-правовых систем «Консультант Плюс» силами персонального менеджера или посредством комплекса технических средств, предназначенных для передачи информации на расстоянии (по договоренности с клиентом)</w:t>
      </w:r>
    </w:p>
    <w:p w14:paraId="773EEA9A" w14:textId="77777777" w:rsidR="00C20EEA" w:rsidRPr="00251F9B" w:rsidRDefault="00C20EEA" w:rsidP="00C20EEA">
      <w:pPr>
        <w:jc w:val="both"/>
      </w:pPr>
      <w:r w:rsidRPr="00251F9B">
        <w:t xml:space="preserve">- Возможность проведения бесплатного онлайн обучения сотрудников Заказчика посредством </w:t>
      </w:r>
      <w:proofErr w:type="spellStart"/>
      <w:r w:rsidRPr="00251F9B">
        <w:t>вебинаров</w:t>
      </w:r>
      <w:proofErr w:type="spellEnd"/>
      <w:r w:rsidRPr="00251F9B">
        <w:t xml:space="preserve"> и онлайн курсов на тему бухгалтерских, юридических и финансовых вопросов, а также правил эксплуатации справочно-правовой системы «Консультант Плюс». По факту проведенного обучения выдавать фирменный именной сертификат.</w:t>
      </w:r>
    </w:p>
    <w:p w14:paraId="43BB16AC" w14:textId="77777777" w:rsidR="00C20EEA" w:rsidRPr="00251F9B" w:rsidRDefault="00C20EEA" w:rsidP="00C20EEA">
      <w:pPr>
        <w:jc w:val="both"/>
      </w:pPr>
      <w:r w:rsidRPr="00251F9B">
        <w:t xml:space="preserve">- Возможность посещения Заказчиком семинаров-тренингов на период обслуживания справочно-правовых систем «Консультант Плюс» согласно </w:t>
      </w:r>
      <w:proofErr w:type="gramStart"/>
      <w:r w:rsidRPr="00251F9B">
        <w:t>установленному</w:t>
      </w:r>
      <w:proofErr w:type="gramEnd"/>
      <w:r w:rsidRPr="00251F9B">
        <w:t xml:space="preserve"> Исполнителем расписания на календарный год по предварительной записи. Не лимитировано. По факту прослушанного семинара-тренинга Поставщик обязан предоставить именной сертификат и рабочую тетрадь с рабочими материалами по вопросам семинара-тренинга.</w:t>
      </w:r>
    </w:p>
    <w:p w14:paraId="7B61A091" w14:textId="77777777" w:rsidR="00C20EEA" w:rsidRPr="00251F9B" w:rsidRDefault="00C20EEA" w:rsidP="00C20EEA">
      <w:pPr>
        <w:jc w:val="both"/>
      </w:pPr>
      <w:r w:rsidRPr="00251F9B">
        <w:t>- Возможность проведения бесплатного индивидуального и группового обучения сотрудников Заказчика правилам эксплуатации справочно-правовой системы «Консультант Плюс» по требованию Заказчика. По факту проведенного обучения выдавать фирменный именной сертификат.</w:t>
      </w:r>
    </w:p>
    <w:p w14:paraId="6B59E3F1" w14:textId="77777777" w:rsidR="00C20EEA" w:rsidRPr="00251F9B" w:rsidRDefault="00C20EEA" w:rsidP="00C20EEA">
      <w:pPr>
        <w:jc w:val="both"/>
      </w:pPr>
      <w:r w:rsidRPr="00251F9B">
        <w:t xml:space="preserve">- Проводить бесплатное групповое обучение сотрудников клиента правилам эксплуатации  справочно-правовой системы «Консультант Плюс» по требованию клиента не </w:t>
      </w:r>
      <w:proofErr w:type="gramStart"/>
      <w:r w:rsidRPr="00251F9B">
        <w:t>позднее</w:t>
      </w:r>
      <w:proofErr w:type="gramEnd"/>
      <w:r w:rsidRPr="00251F9B">
        <w:t xml:space="preserve"> чем 14 рабочих дней с момента поступления данной заявки. По факту проведенного обучения выдавать фирменный именной сертификат.</w:t>
      </w:r>
    </w:p>
    <w:p w14:paraId="728A8BC2" w14:textId="77777777" w:rsidR="00C20EEA" w:rsidRPr="00251F9B" w:rsidRDefault="00C20EEA" w:rsidP="00C20EEA">
      <w:pPr>
        <w:jc w:val="both"/>
      </w:pPr>
      <w:r w:rsidRPr="00251F9B">
        <w:t xml:space="preserve">- Осуществление бесплатной технической поддержки справочно-правовой системы «Консультант Плюс» на компьютерах Заказчика. </w:t>
      </w:r>
    </w:p>
    <w:p w14:paraId="48209161" w14:textId="77777777" w:rsidR="00C20EEA" w:rsidRPr="00251F9B" w:rsidRDefault="00C20EEA" w:rsidP="00C20EEA">
      <w:pPr>
        <w:jc w:val="both"/>
      </w:pPr>
      <w:r w:rsidRPr="00251F9B">
        <w:t>- Проведение бесплатного восстановления справочно-правовой системы «Консультант Плюс» после аппаратного сбоя.</w:t>
      </w:r>
    </w:p>
    <w:p w14:paraId="2476127A" w14:textId="77777777" w:rsidR="00C20EEA" w:rsidRPr="00251F9B" w:rsidRDefault="00C20EEA" w:rsidP="00C20EEA">
      <w:pPr>
        <w:jc w:val="both"/>
      </w:pPr>
      <w:r w:rsidRPr="00251F9B">
        <w:t xml:space="preserve">- Возможность переноса справочно-правовых систем «Консультант Плюс» на новые компьютеры Заказчика или из одной локальной сети в другую по заявке клиента. </w:t>
      </w:r>
    </w:p>
    <w:p w14:paraId="60AF9CCC" w14:textId="77777777" w:rsidR="00C20EEA" w:rsidRPr="00251F9B" w:rsidRDefault="00C20EEA" w:rsidP="00C20EEA">
      <w:pPr>
        <w:jc w:val="both"/>
      </w:pPr>
      <w:r w:rsidRPr="00251F9B">
        <w:t xml:space="preserve">- Проведение установки апгрейдов справочно-правовых систем «Консультант Плюс» </w:t>
      </w:r>
      <w:r w:rsidRPr="00251F9B">
        <w:rPr>
          <w:lang w:val="en-US"/>
        </w:rPr>
        <w:t>c</w:t>
      </w:r>
      <w:r w:rsidRPr="00251F9B">
        <w:t xml:space="preserve"> оповещением Заказчика об изменениях в программной оболочке, путем устного или письменного уведомления сотрудников Заказчика.</w:t>
      </w:r>
    </w:p>
    <w:p w14:paraId="4C1F2D14" w14:textId="77777777" w:rsidR="00C20EEA" w:rsidRPr="00251F9B" w:rsidRDefault="00C20EEA" w:rsidP="00C20EEA">
      <w:pPr>
        <w:jc w:val="both"/>
      </w:pPr>
      <w:r w:rsidRPr="00251F9B">
        <w:t>- Предоставление Заказчику возможности использовать сервис бесплатного запроса документов. Не лимитировано. Ответ Поставщика по заказу документов должен направляться Заказчику на указанную электронную почту в виде архива заказанных документов в формате .</w:t>
      </w:r>
      <w:r w:rsidRPr="00251F9B">
        <w:rPr>
          <w:lang w:val="en-US"/>
        </w:rPr>
        <w:t>RTF</w:t>
      </w:r>
      <w:r w:rsidRPr="00251F9B">
        <w:t xml:space="preserve"> или DOC. Ответ должен быть предоставлен Поставщиком не позднее 1 рабочего дня с момента поступления заявки. </w:t>
      </w:r>
    </w:p>
    <w:p w14:paraId="6311327A" w14:textId="77777777" w:rsidR="00C20EEA" w:rsidRPr="00251F9B" w:rsidRDefault="00C20EEA" w:rsidP="00C20EEA">
      <w:pPr>
        <w:jc w:val="both"/>
      </w:pPr>
      <w:r w:rsidRPr="00251F9B">
        <w:t>- Предоставление Заказчику возможности использовать сервис бесплатного запроса консультаций по бухгалтерским, юридическим, финансовым вопросам, а также связанным с осуществлением закупок в рамках 44-ФЗ и 223-ФЗ. Не лимитировано. Ответ Поставщика должен быть выслан Заказчику на указанную почту в формате .</w:t>
      </w:r>
      <w:r w:rsidRPr="00251F9B">
        <w:rPr>
          <w:lang w:val="en-US"/>
        </w:rPr>
        <w:t>RTF</w:t>
      </w:r>
      <w:r w:rsidRPr="00251F9B">
        <w:t xml:space="preserve"> или .DOC и должен иметь </w:t>
      </w:r>
      <w:r w:rsidRPr="00251F9B">
        <w:lastRenderedPageBreak/>
        <w:t xml:space="preserve">вид вопрос – развернутый ответ </w:t>
      </w:r>
      <w:proofErr w:type="gramStart"/>
      <w:r w:rsidRPr="00251F9B">
        <w:t>с</w:t>
      </w:r>
      <w:proofErr w:type="gramEnd"/>
      <w:r w:rsidRPr="00251F9B">
        <w:t xml:space="preserve"> ссылками на нормативно-правовые акты. Ответ на консультацию должен быть предоставлен Поставщиком не позднее 2 рабочих дней с момента поступления запроса.</w:t>
      </w:r>
    </w:p>
    <w:p w14:paraId="25CA66D6" w14:textId="77777777" w:rsidR="00C20EEA" w:rsidRPr="00251F9B" w:rsidRDefault="00C20EEA" w:rsidP="00C20EEA">
      <w:pPr>
        <w:jc w:val="both"/>
      </w:pPr>
      <w:r w:rsidRPr="00251F9B">
        <w:t xml:space="preserve"> - Возможность давать неограниченное число запросов на проверку контрагентов через сервис поддержки клиентов.</w:t>
      </w:r>
    </w:p>
    <w:p w14:paraId="60D7E486" w14:textId="77777777" w:rsidR="00C20EEA" w:rsidRPr="00251F9B" w:rsidRDefault="00C20EEA" w:rsidP="00C20EEA">
      <w:pPr>
        <w:ind w:firstLine="708"/>
        <w:jc w:val="both"/>
      </w:pPr>
      <w:r w:rsidRPr="00251F9B">
        <w:t>- Предоставление бесплатной подписки на издание в электронном виде,  издаваемое силами Исполнителя. В издание должна входить практическая информация для руководителя, для бухгалтера, для юриста, основные законодательные новости.</w:t>
      </w:r>
    </w:p>
    <w:p w14:paraId="5566DF24" w14:textId="77777777" w:rsidR="00C20EEA" w:rsidRPr="00251F9B" w:rsidRDefault="00C20EEA" w:rsidP="00C20EEA">
      <w:pPr>
        <w:jc w:val="both"/>
      </w:pPr>
    </w:p>
    <w:p w14:paraId="668B4895" w14:textId="77777777" w:rsidR="00C20EEA" w:rsidRPr="00251F9B" w:rsidRDefault="00C20EEA" w:rsidP="00C20EEA">
      <w:pPr>
        <w:jc w:val="both"/>
      </w:pPr>
    </w:p>
    <w:p w14:paraId="086C7A89" w14:textId="77777777" w:rsidR="00C20EEA" w:rsidRPr="00251F9B" w:rsidRDefault="00C20EEA" w:rsidP="00C20EEA">
      <w:pPr>
        <w:ind w:firstLine="708"/>
        <w:jc w:val="both"/>
        <w:rPr>
          <w:b/>
        </w:rPr>
      </w:pPr>
      <w:r w:rsidRPr="00251F9B">
        <w:rPr>
          <w:b/>
        </w:rPr>
        <w:t>Объемы оказываемых услуг:</w:t>
      </w:r>
    </w:p>
    <w:p w14:paraId="44A59DA8" w14:textId="77777777" w:rsidR="00C20EEA" w:rsidRPr="00251F9B" w:rsidRDefault="00C20EEA" w:rsidP="00C20EEA">
      <w:pPr>
        <w:jc w:val="both"/>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4771"/>
        <w:gridCol w:w="732"/>
        <w:gridCol w:w="1282"/>
        <w:gridCol w:w="1833"/>
      </w:tblGrid>
      <w:tr w:rsidR="00251F9B" w:rsidRPr="00251F9B" w14:paraId="433C6539" w14:textId="77777777" w:rsidTr="001D17CA">
        <w:trPr>
          <w:trHeight w:val="892"/>
        </w:trPr>
        <w:tc>
          <w:tcPr>
            <w:tcW w:w="764" w:type="dxa"/>
            <w:vAlign w:val="center"/>
            <w:hideMark/>
          </w:tcPr>
          <w:p w14:paraId="209DFF3D" w14:textId="77777777" w:rsidR="00C20EEA" w:rsidRPr="00251F9B" w:rsidRDefault="00C20EEA" w:rsidP="001D17CA">
            <w:pPr>
              <w:jc w:val="center"/>
              <w:rPr>
                <w:i/>
                <w:sz w:val="20"/>
                <w:szCs w:val="20"/>
              </w:rPr>
            </w:pPr>
            <w:r w:rsidRPr="00251F9B">
              <w:rPr>
                <w:i/>
                <w:sz w:val="20"/>
                <w:szCs w:val="20"/>
              </w:rPr>
              <w:t xml:space="preserve">№ </w:t>
            </w:r>
            <w:proofErr w:type="gramStart"/>
            <w:r w:rsidRPr="00251F9B">
              <w:rPr>
                <w:i/>
                <w:sz w:val="20"/>
                <w:szCs w:val="20"/>
              </w:rPr>
              <w:t>п</w:t>
            </w:r>
            <w:proofErr w:type="gramEnd"/>
            <w:r w:rsidRPr="00251F9B">
              <w:rPr>
                <w:i/>
                <w:sz w:val="20"/>
                <w:szCs w:val="20"/>
              </w:rPr>
              <w:t>/п</w:t>
            </w:r>
          </w:p>
        </w:tc>
        <w:tc>
          <w:tcPr>
            <w:tcW w:w="4771" w:type="dxa"/>
            <w:vAlign w:val="center"/>
            <w:hideMark/>
          </w:tcPr>
          <w:p w14:paraId="68558C64" w14:textId="77777777" w:rsidR="00C20EEA" w:rsidRPr="00251F9B" w:rsidRDefault="00C20EEA" w:rsidP="001D17CA">
            <w:pPr>
              <w:jc w:val="center"/>
              <w:rPr>
                <w:i/>
                <w:sz w:val="20"/>
                <w:szCs w:val="20"/>
              </w:rPr>
            </w:pPr>
            <w:r w:rsidRPr="00251F9B">
              <w:rPr>
                <w:i/>
                <w:sz w:val="20"/>
                <w:szCs w:val="20"/>
              </w:rPr>
              <w:t>Наименование системы</w:t>
            </w:r>
          </w:p>
        </w:tc>
        <w:tc>
          <w:tcPr>
            <w:tcW w:w="732" w:type="dxa"/>
            <w:vAlign w:val="center"/>
            <w:hideMark/>
          </w:tcPr>
          <w:p w14:paraId="34F7D23D" w14:textId="77777777" w:rsidR="00C20EEA" w:rsidRPr="00251F9B" w:rsidRDefault="00C20EEA" w:rsidP="001D17CA">
            <w:pPr>
              <w:jc w:val="center"/>
              <w:rPr>
                <w:i/>
                <w:sz w:val="20"/>
                <w:szCs w:val="20"/>
              </w:rPr>
            </w:pPr>
            <w:r w:rsidRPr="00251F9B">
              <w:rPr>
                <w:i/>
                <w:sz w:val="20"/>
                <w:szCs w:val="20"/>
              </w:rPr>
              <w:t>Кол-во ОД</w:t>
            </w:r>
          </w:p>
        </w:tc>
        <w:tc>
          <w:tcPr>
            <w:tcW w:w="1282" w:type="dxa"/>
            <w:vAlign w:val="center"/>
            <w:hideMark/>
          </w:tcPr>
          <w:p w14:paraId="224935F2" w14:textId="77777777" w:rsidR="00C20EEA" w:rsidRPr="00251F9B" w:rsidRDefault="00C20EEA" w:rsidP="001D17CA">
            <w:pPr>
              <w:jc w:val="center"/>
              <w:rPr>
                <w:i/>
                <w:sz w:val="20"/>
                <w:szCs w:val="20"/>
              </w:rPr>
            </w:pPr>
            <w:r w:rsidRPr="00251F9B">
              <w:rPr>
                <w:i/>
                <w:sz w:val="20"/>
                <w:szCs w:val="20"/>
              </w:rPr>
              <w:t>Кол-во экземпляров Систем</w:t>
            </w:r>
          </w:p>
        </w:tc>
        <w:tc>
          <w:tcPr>
            <w:tcW w:w="1833" w:type="dxa"/>
            <w:vAlign w:val="center"/>
            <w:hideMark/>
          </w:tcPr>
          <w:p w14:paraId="6DA738D6" w14:textId="77777777" w:rsidR="00C20EEA" w:rsidRPr="00251F9B" w:rsidRDefault="00C20EEA" w:rsidP="001D17CA">
            <w:pPr>
              <w:jc w:val="center"/>
              <w:rPr>
                <w:i/>
                <w:sz w:val="20"/>
                <w:szCs w:val="20"/>
              </w:rPr>
            </w:pPr>
            <w:r w:rsidRPr="00251F9B">
              <w:rPr>
                <w:i/>
                <w:sz w:val="20"/>
                <w:szCs w:val="20"/>
              </w:rPr>
              <w:t>Кол-во документов в Системе, не менее</w:t>
            </w:r>
          </w:p>
        </w:tc>
      </w:tr>
      <w:tr w:rsidR="00251F9B" w:rsidRPr="00251F9B" w14:paraId="6B6CB725" w14:textId="77777777" w:rsidTr="001D17CA">
        <w:trPr>
          <w:trHeight w:val="642"/>
        </w:trPr>
        <w:tc>
          <w:tcPr>
            <w:tcW w:w="764" w:type="dxa"/>
            <w:vAlign w:val="bottom"/>
            <w:hideMark/>
          </w:tcPr>
          <w:p w14:paraId="7F0422BB"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ФЦ_ТАБЛ_НОМЕНКЛАТУРА_НОМЕРПОПОРЯДКУ </w:instrText>
            </w:r>
            <w:r w:rsidRPr="00251F9B">
              <w:rPr>
                <w:sz w:val="20"/>
                <w:szCs w:val="20"/>
              </w:rPr>
              <w:fldChar w:fldCharType="separate"/>
            </w:r>
            <w:r w:rsidRPr="00251F9B">
              <w:rPr>
                <w:sz w:val="20"/>
                <w:szCs w:val="20"/>
              </w:rPr>
              <w:t>1</w:t>
            </w:r>
            <w:r w:rsidRPr="00251F9B">
              <w:rPr>
                <w:sz w:val="20"/>
                <w:szCs w:val="20"/>
              </w:rPr>
              <w:fldChar w:fldCharType="end"/>
            </w:r>
          </w:p>
        </w:tc>
        <w:tc>
          <w:tcPr>
            <w:tcW w:w="4771" w:type="dxa"/>
            <w:vAlign w:val="bottom"/>
          </w:tcPr>
          <w:p w14:paraId="5CB556C5" w14:textId="77777777" w:rsidR="00C20EEA" w:rsidRPr="00251F9B" w:rsidRDefault="00C20EEA" w:rsidP="001D17CA">
            <w:pP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ФЦ_ТАБЛ_НОМЕНКЛАТУРА_СИСТЕМА1 </w:instrText>
            </w:r>
            <w:r w:rsidRPr="00251F9B">
              <w:rPr>
                <w:sz w:val="20"/>
                <w:szCs w:val="20"/>
              </w:rPr>
              <w:fldChar w:fldCharType="separate"/>
            </w:r>
            <w:r w:rsidRPr="00251F9B">
              <w:rPr>
                <w:sz w:val="20"/>
                <w:szCs w:val="20"/>
              </w:rPr>
              <w:t xml:space="preserve">СС </w:t>
            </w:r>
            <w:proofErr w:type="spellStart"/>
            <w:r w:rsidRPr="00251F9B">
              <w:rPr>
                <w:sz w:val="20"/>
                <w:szCs w:val="20"/>
              </w:rPr>
              <w:t>КонсультантАрбитраж</w:t>
            </w:r>
            <w:proofErr w:type="spellEnd"/>
            <w:r w:rsidRPr="00251F9B">
              <w:rPr>
                <w:sz w:val="20"/>
                <w:szCs w:val="20"/>
              </w:rPr>
              <w:t>: Арбитражный суд Центрального округа</w:t>
            </w:r>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ФЦ_ТАБЛ_НОМЕНКЛАТУРА_ТОВАР_ТИПСИСТЕМЫ </w:instrText>
            </w:r>
            <w:r w:rsidRPr="00251F9B">
              <w:rPr>
                <w:sz w:val="20"/>
                <w:szCs w:val="20"/>
              </w:rPr>
              <w:fldChar w:fldCharType="separate"/>
            </w:r>
            <w:r w:rsidRPr="00251F9B">
              <w:rPr>
                <w:sz w:val="20"/>
                <w:szCs w:val="20"/>
              </w:rPr>
              <w:t xml:space="preserve"> </w:t>
            </w:r>
            <w:proofErr w:type="spellStart"/>
            <w:r w:rsidRPr="00251F9B">
              <w:rPr>
                <w:sz w:val="20"/>
                <w:szCs w:val="20"/>
              </w:rPr>
              <w:t>СпецВыпуск</w:t>
            </w:r>
            <w:proofErr w:type="spellEnd"/>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ФЦ_ТАБЛ_СЕРИЙНЫЙНОМЕР </w:instrText>
            </w:r>
            <w:r w:rsidRPr="00251F9B">
              <w:rPr>
                <w:sz w:val="20"/>
                <w:szCs w:val="20"/>
              </w:rPr>
              <w:fldChar w:fldCharType="end"/>
            </w:r>
          </w:p>
        </w:tc>
        <w:tc>
          <w:tcPr>
            <w:tcW w:w="732" w:type="dxa"/>
            <w:vAlign w:val="bottom"/>
          </w:tcPr>
          <w:p w14:paraId="33CEA08E" w14:textId="77777777" w:rsidR="00C20EEA" w:rsidRPr="00251F9B" w:rsidRDefault="00C20EEA" w:rsidP="001D17CA">
            <w:pPr>
              <w:jc w:val="center"/>
              <w:rPr>
                <w:sz w:val="20"/>
                <w:szCs w:val="20"/>
                <w:lang w:val="en-US"/>
              </w:rPr>
            </w:pPr>
            <w:r w:rsidRPr="00251F9B">
              <w:rPr>
                <w:sz w:val="20"/>
                <w:szCs w:val="20"/>
                <w:lang w:val="en-US"/>
              </w:rPr>
              <w:fldChar w:fldCharType="begin" w:fldLock="1"/>
            </w:r>
            <w:r w:rsidRPr="00251F9B">
              <w:rPr>
                <w:sz w:val="20"/>
                <w:szCs w:val="20"/>
                <w:lang w:val="en-US"/>
              </w:rPr>
              <w:instrText xml:space="preserve"> DOCVARIABLE ФЦ_ТАБЛ_НОМЕНКЛАТУРА_КОЛИЧЕСТВООД </w:instrText>
            </w:r>
            <w:r w:rsidRPr="00251F9B">
              <w:rPr>
                <w:sz w:val="20"/>
                <w:szCs w:val="20"/>
                <w:lang w:val="en-US"/>
              </w:rPr>
              <w:fldChar w:fldCharType="separate"/>
            </w:r>
            <w:r w:rsidRPr="00251F9B">
              <w:rPr>
                <w:sz w:val="20"/>
                <w:szCs w:val="20"/>
                <w:lang w:val="en-US"/>
              </w:rPr>
              <w:t>20</w:t>
            </w:r>
            <w:r w:rsidRPr="00251F9B">
              <w:rPr>
                <w:sz w:val="20"/>
                <w:szCs w:val="20"/>
                <w:lang w:val="en-US"/>
              </w:rPr>
              <w:fldChar w:fldCharType="end"/>
            </w:r>
          </w:p>
        </w:tc>
        <w:tc>
          <w:tcPr>
            <w:tcW w:w="1282" w:type="dxa"/>
            <w:vAlign w:val="bottom"/>
          </w:tcPr>
          <w:p w14:paraId="18F22B06"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ФЦ_ТАБЛ_НОМЕНКЛАТУРА_КОЛИЧЕСТВО </w:instrText>
            </w:r>
            <w:r w:rsidRPr="00251F9B">
              <w:rPr>
                <w:sz w:val="20"/>
                <w:szCs w:val="20"/>
              </w:rPr>
              <w:fldChar w:fldCharType="separate"/>
            </w:r>
            <w:r w:rsidRPr="00251F9B">
              <w:rPr>
                <w:sz w:val="20"/>
                <w:szCs w:val="20"/>
              </w:rPr>
              <w:t>1</w:t>
            </w:r>
            <w:r w:rsidRPr="00251F9B">
              <w:rPr>
                <w:sz w:val="20"/>
                <w:szCs w:val="20"/>
              </w:rPr>
              <w:fldChar w:fldCharType="end"/>
            </w:r>
          </w:p>
        </w:tc>
        <w:tc>
          <w:tcPr>
            <w:tcW w:w="1833" w:type="dxa"/>
            <w:vAlign w:val="bottom"/>
          </w:tcPr>
          <w:p w14:paraId="1D694AF1"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ФЦ_ТАБЛ_НОМЕНКЛАТУРА_СИСТЕМА_КОЛИЧЕСТВОДОКУМЕНТОВ </w:instrText>
            </w:r>
            <w:r w:rsidRPr="00251F9B">
              <w:rPr>
                <w:sz w:val="20"/>
                <w:szCs w:val="20"/>
              </w:rPr>
              <w:fldChar w:fldCharType="separate"/>
            </w:r>
            <w:r w:rsidRPr="00251F9B">
              <w:rPr>
                <w:sz w:val="20"/>
                <w:szCs w:val="20"/>
              </w:rPr>
              <w:t>149890</w:t>
            </w:r>
            <w:r w:rsidRPr="00251F9B">
              <w:rPr>
                <w:sz w:val="20"/>
                <w:szCs w:val="20"/>
              </w:rPr>
              <w:fldChar w:fldCharType="end"/>
            </w:r>
          </w:p>
        </w:tc>
      </w:tr>
      <w:tr w:rsidR="00251F9B" w:rsidRPr="00251F9B" w14:paraId="09A233BE" w14:textId="77777777" w:rsidTr="001D17CA">
        <w:trPr>
          <w:trHeight w:val="642"/>
        </w:trPr>
        <w:tc>
          <w:tcPr>
            <w:tcW w:w="764" w:type="dxa"/>
            <w:vAlign w:val="bottom"/>
            <w:hideMark/>
          </w:tcPr>
          <w:p w14:paraId="44BAFE1A"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ФЦ_ТАБЛ_НОМЕНКЛАТУРА_НОМЕРПОПОРЯДКУ </w:instrText>
            </w:r>
            <w:r w:rsidRPr="00251F9B">
              <w:rPr>
                <w:sz w:val="20"/>
                <w:szCs w:val="20"/>
              </w:rPr>
              <w:fldChar w:fldCharType="separate"/>
            </w:r>
            <w:r w:rsidRPr="00251F9B">
              <w:rPr>
                <w:sz w:val="20"/>
                <w:szCs w:val="20"/>
              </w:rPr>
              <w:t>2</w:t>
            </w:r>
            <w:r w:rsidRPr="00251F9B">
              <w:rPr>
                <w:sz w:val="20"/>
                <w:szCs w:val="20"/>
              </w:rPr>
              <w:fldChar w:fldCharType="end"/>
            </w:r>
          </w:p>
        </w:tc>
        <w:tc>
          <w:tcPr>
            <w:tcW w:w="4771" w:type="dxa"/>
            <w:vAlign w:val="bottom"/>
          </w:tcPr>
          <w:p w14:paraId="54B3086E" w14:textId="77777777" w:rsidR="00C20EEA" w:rsidRPr="00251F9B" w:rsidRDefault="00C20EEA" w:rsidP="001D17CA">
            <w:pP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ФЦ_ТАБЛ_НОМЕНКЛАТУРА_СИСТЕМА1 </w:instrText>
            </w:r>
            <w:r w:rsidRPr="00251F9B">
              <w:rPr>
                <w:sz w:val="20"/>
                <w:szCs w:val="20"/>
              </w:rPr>
              <w:fldChar w:fldCharType="separate"/>
            </w:r>
            <w:r w:rsidRPr="00251F9B">
              <w:rPr>
                <w:sz w:val="20"/>
                <w:szCs w:val="20"/>
              </w:rPr>
              <w:t xml:space="preserve">СС </w:t>
            </w:r>
            <w:proofErr w:type="spellStart"/>
            <w:r w:rsidRPr="00251F9B">
              <w:rPr>
                <w:sz w:val="20"/>
                <w:szCs w:val="20"/>
              </w:rPr>
              <w:t>КонсультантСудебнаяПрактика</w:t>
            </w:r>
            <w:proofErr w:type="spellEnd"/>
            <w:r w:rsidRPr="00251F9B">
              <w:rPr>
                <w:sz w:val="20"/>
                <w:szCs w:val="20"/>
              </w:rPr>
              <w:t>: Суды общей юрисдикции 4 кассационного округа</w:t>
            </w:r>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ФЦ_ТАБЛ_НОМЕНКЛАТУРА_ТОВАР_ТИПСИСТЕМЫ </w:instrText>
            </w:r>
            <w:r w:rsidRPr="00251F9B">
              <w:rPr>
                <w:sz w:val="20"/>
                <w:szCs w:val="20"/>
              </w:rPr>
              <w:fldChar w:fldCharType="separate"/>
            </w:r>
            <w:r w:rsidRPr="00251F9B">
              <w:rPr>
                <w:sz w:val="20"/>
                <w:szCs w:val="20"/>
              </w:rPr>
              <w:t xml:space="preserve"> </w:t>
            </w:r>
            <w:proofErr w:type="spellStart"/>
            <w:r w:rsidRPr="00251F9B">
              <w:rPr>
                <w:sz w:val="20"/>
                <w:szCs w:val="20"/>
              </w:rPr>
              <w:t>СпецВыпуск</w:t>
            </w:r>
            <w:proofErr w:type="spellEnd"/>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ФЦ_ТАБЛ_СЕРИЙНЫЙНОМЕР </w:instrText>
            </w:r>
            <w:r w:rsidRPr="00251F9B">
              <w:rPr>
                <w:sz w:val="20"/>
                <w:szCs w:val="20"/>
              </w:rPr>
              <w:fldChar w:fldCharType="end"/>
            </w:r>
          </w:p>
        </w:tc>
        <w:tc>
          <w:tcPr>
            <w:tcW w:w="732" w:type="dxa"/>
            <w:vAlign w:val="bottom"/>
          </w:tcPr>
          <w:p w14:paraId="73574DC2" w14:textId="77777777" w:rsidR="00C20EEA" w:rsidRPr="00251F9B" w:rsidRDefault="00C20EEA" w:rsidP="001D17CA">
            <w:pPr>
              <w:jc w:val="center"/>
              <w:rPr>
                <w:sz w:val="20"/>
                <w:szCs w:val="20"/>
                <w:lang w:val="en-US"/>
              </w:rPr>
            </w:pPr>
            <w:r w:rsidRPr="00251F9B">
              <w:rPr>
                <w:sz w:val="20"/>
                <w:szCs w:val="20"/>
                <w:lang w:val="en-US"/>
              </w:rPr>
              <w:fldChar w:fldCharType="begin" w:fldLock="1"/>
            </w:r>
            <w:r w:rsidRPr="00251F9B">
              <w:rPr>
                <w:sz w:val="20"/>
                <w:szCs w:val="20"/>
                <w:lang w:val="en-US"/>
              </w:rPr>
              <w:instrText xml:space="preserve"> DOCVARIABLE ФЦ_ТАБЛ_НОМЕНКЛАТУРА_КОЛИЧЕСТВООД </w:instrText>
            </w:r>
            <w:r w:rsidRPr="00251F9B">
              <w:rPr>
                <w:sz w:val="20"/>
                <w:szCs w:val="20"/>
                <w:lang w:val="en-US"/>
              </w:rPr>
              <w:fldChar w:fldCharType="separate"/>
            </w:r>
            <w:r w:rsidRPr="00251F9B">
              <w:rPr>
                <w:sz w:val="20"/>
                <w:szCs w:val="20"/>
                <w:lang w:val="en-US"/>
              </w:rPr>
              <w:t>20</w:t>
            </w:r>
            <w:r w:rsidRPr="00251F9B">
              <w:rPr>
                <w:sz w:val="20"/>
                <w:szCs w:val="20"/>
                <w:lang w:val="en-US"/>
              </w:rPr>
              <w:fldChar w:fldCharType="end"/>
            </w:r>
          </w:p>
        </w:tc>
        <w:tc>
          <w:tcPr>
            <w:tcW w:w="1282" w:type="dxa"/>
            <w:vAlign w:val="bottom"/>
          </w:tcPr>
          <w:p w14:paraId="774EF798"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ФЦ_ТАБЛ_НОМЕНКЛАТУРА_КОЛИЧЕСТВО </w:instrText>
            </w:r>
            <w:r w:rsidRPr="00251F9B">
              <w:rPr>
                <w:sz w:val="20"/>
                <w:szCs w:val="20"/>
              </w:rPr>
              <w:fldChar w:fldCharType="separate"/>
            </w:r>
            <w:r w:rsidRPr="00251F9B">
              <w:rPr>
                <w:sz w:val="20"/>
                <w:szCs w:val="20"/>
              </w:rPr>
              <w:t>1</w:t>
            </w:r>
            <w:r w:rsidRPr="00251F9B">
              <w:rPr>
                <w:sz w:val="20"/>
                <w:szCs w:val="20"/>
              </w:rPr>
              <w:fldChar w:fldCharType="end"/>
            </w:r>
          </w:p>
        </w:tc>
        <w:tc>
          <w:tcPr>
            <w:tcW w:w="1833" w:type="dxa"/>
            <w:vAlign w:val="bottom"/>
          </w:tcPr>
          <w:p w14:paraId="2B7D869E"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ФЦ_ТАБЛ_НОМЕНКЛАТУРА_СИСТЕМА_КОЛИЧЕСТВОДОКУМЕНТОВ </w:instrText>
            </w:r>
            <w:r w:rsidRPr="00251F9B">
              <w:rPr>
                <w:sz w:val="20"/>
                <w:szCs w:val="20"/>
              </w:rPr>
              <w:fldChar w:fldCharType="separate"/>
            </w:r>
            <w:r w:rsidRPr="00251F9B">
              <w:rPr>
                <w:sz w:val="20"/>
                <w:szCs w:val="20"/>
              </w:rPr>
              <w:t>173840</w:t>
            </w:r>
            <w:r w:rsidRPr="00251F9B">
              <w:rPr>
                <w:sz w:val="20"/>
                <w:szCs w:val="20"/>
              </w:rPr>
              <w:fldChar w:fldCharType="end"/>
            </w:r>
          </w:p>
        </w:tc>
      </w:tr>
      <w:tr w:rsidR="00251F9B" w:rsidRPr="00251F9B" w14:paraId="0EFDC81E" w14:textId="77777777" w:rsidTr="001D17CA">
        <w:trPr>
          <w:trHeight w:val="642"/>
        </w:trPr>
        <w:tc>
          <w:tcPr>
            <w:tcW w:w="764" w:type="dxa"/>
            <w:vAlign w:val="bottom"/>
            <w:hideMark/>
          </w:tcPr>
          <w:p w14:paraId="2EA7B96B"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ФЦ_ТАБЛ_НОМЕНКЛАТУРА_НОМЕРПОПОРЯДКУ </w:instrText>
            </w:r>
            <w:r w:rsidRPr="00251F9B">
              <w:rPr>
                <w:sz w:val="20"/>
                <w:szCs w:val="20"/>
              </w:rPr>
              <w:fldChar w:fldCharType="separate"/>
            </w:r>
            <w:r w:rsidRPr="00251F9B">
              <w:rPr>
                <w:sz w:val="20"/>
                <w:szCs w:val="20"/>
              </w:rPr>
              <w:t>3</w:t>
            </w:r>
            <w:r w:rsidRPr="00251F9B">
              <w:rPr>
                <w:sz w:val="20"/>
                <w:szCs w:val="20"/>
              </w:rPr>
              <w:fldChar w:fldCharType="end"/>
            </w:r>
          </w:p>
        </w:tc>
        <w:tc>
          <w:tcPr>
            <w:tcW w:w="4771" w:type="dxa"/>
            <w:vAlign w:val="bottom"/>
          </w:tcPr>
          <w:p w14:paraId="73811CF4" w14:textId="77777777" w:rsidR="00C20EEA" w:rsidRPr="00251F9B" w:rsidRDefault="00C20EEA" w:rsidP="001D17CA">
            <w:pP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ФЦ_ТАБЛ_НОМЕНКЛАТУРА_СИСТЕМА1 </w:instrText>
            </w:r>
            <w:r w:rsidRPr="00251F9B">
              <w:rPr>
                <w:sz w:val="20"/>
                <w:szCs w:val="20"/>
              </w:rPr>
              <w:fldChar w:fldCharType="separate"/>
            </w:r>
            <w:r w:rsidRPr="00251F9B">
              <w:rPr>
                <w:sz w:val="20"/>
                <w:szCs w:val="20"/>
              </w:rPr>
              <w:t xml:space="preserve">СС </w:t>
            </w:r>
            <w:proofErr w:type="spellStart"/>
            <w:r w:rsidRPr="00251F9B">
              <w:rPr>
                <w:sz w:val="20"/>
                <w:szCs w:val="20"/>
              </w:rPr>
              <w:t>КонсультантПлюс</w:t>
            </w:r>
            <w:proofErr w:type="spellEnd"/>
            <w:r w:rsidRPr="00251F9B">
              <w:rPr>
                <w:sz w:val="20"/>
                <w:szCs w:val="20"/>
              </w:rPr>
              <w:t xml:space="preserve">: </w:t>
            </w:r>
            <w:proofErr w:type="gramStart"/>
            <w:r w:rsidRPr="00251F9B">
              <w:rPr>
                <w:sz w:val="20"/>
                <w:szCs w:val="20"/>
              </w:rPr>
              <w:t>Комментарии законодательства</w:t>
            </w:r>
            <w:proofErr w:type="gramEnd"/>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ФЦ_ТАБЛ_НОМЕНКЛАТУРА_ТОВАР_ТИПСИСТЕМЫ </w:instrText>
            </w:r>
            <w:r w:rsidRPr="00251F9B">
              <w:rPr>
                <w:sz w:val="20"/>
                <w:szCs w:val="20"/>
              </w:rPr>
              <w:fldChar w:fldCharType="separate"/>
            </w:r>
            <w:r w:rsidRPr="00251F9B">
              <w:rPr>
                <w:sz w:val="20"/>
                <w:szCs w:val="20"/>
              </w:rPr>
              <w:t xml:space="preserve"> </w:t>
            </w:r>
            <w:proofErr w:type="spellStart"/>
            <w:r w:rsidRPr="00251F9B">
              <w:rPr>
                <w:sz w:val="20"/>
                <w:szCs w:val="20"/>
              </w:rPr>
              <w:t>СпецВыпуск</w:t>
            </w:r>
            <w:proofErr w:type="spellEnd"/>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ФЦ_ТАБЛ_СЕРИЙНЫЙНОМЕР </w:instrText>
            </w:r>
            <w:r w:rsidRPr="00251F9B">
              <w:rPr>
                <w:sz w:val="20"/>
                <w:szCs w:val="20"/>
              </w:rPr>
              <w:fldChar w:fldCharType="end"/>
            </w:r>
          </w:p>
        </w:tc>
        <w:tc>
          <w:tcPr>
            <w:tcW w:w="732" w:type="dxa"/>
            <w:vAlign w:val="bottom"/>
          </w:tcPr>
          <w:p w14:paraId="3B40A9BD" w14:textId="77777777" w:rsidR="00C20EEA" w:rsidRPr="00251F9B" w:rsidRDefault="00C20EEA" w:rsidP="001D17CA">
            <w:pPr>
              <w:jc w:val="center"/>
              <w:rPr>
                <w:sz w:val="20"/>
                <w:szCs w:val="20"/>
                <w:lang w:val="en-US"/>
              </w:rPr>
            </w:pPr>
            <w:r w:rsidRPr="00251F9B">
              <w:rPr>
                <w:sz w:val="20"/>
                <w:szCs w:val="20"/>
                <w:lang w:val="en-US"/>
              </w:rPr>
              <w:fldChar w:fldCharType="begin" w:fldLock="1"/>
            </w:r>
            <w:r w:rsidRPr="00251F9B">
              <w:rPr>
                <w:sz w:val="20"/>
                <w:szCs w:val="20"/>
                <w:lang w:val="en-US"/>
              </w:rPr>
              <w:instrText xml:space="preserve"> DOCVARIABLE ФЦ_ТАБЛ_НОМЕНКЛАТУРА_КОЛИЧЕСТВООД </w:instrText>
            </w:r>
            <w:r w:rsidRPr="00251F9B">
              <w:rPr>
                <w:sz w:val="20"/>
                <w:szCs w:val="20"/>
                <w:lang w:val="en-US"/>
              </w:rPr>
              <w:fldChar w:fldCharType="separate"/>
            </w:r>
            <w:r w:rsidRPr="00251F9B">
              <w:rPr>
                <w:sz w:val="20"/>
                <w:szCs w:val="20"/>
                <w:lang w:val="en-US"/>
              </w:rPr>
              <w:t>20</w:t>
            </w:r>
            <w:r w:rsidRPr="00251F9B">
              <w:rPr>
                <w:sz w:val="20"/>
                <w:szCs w:val="20"/>
                <w:lang w:val="en-US"/>
              </w:rPr>
              <w:fldChar w:fldCharType="end"/>
            </w:r>
          </w:p>
        </w:tc>
        <w:tc>
          <w:tcPr>
            <w:tcW w:w="1282" w:type="dxa"/>
            <w:vAlign w:val="bottom"/>
          </w:tcPr>
          <w:p w14:paraId="3ABC7D1F"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ФЦ_ТАБЛ_НОМЕНКЛАТУРА_КОЛИЧЕСТВО </w:instrText>
            </w:r>
            <w:r w:rsidRPr="00251F9B">
              <w:rPr>
                <w:sz w:val="20"/>
                <w:szCs w:val="20"/>
              </w:rPr>
              <w:fldChar w:fldCharType="separate"/>
            </w:r>
            <w:r w:rsidRPr="00251F9B">
              <w:rPr>
                <w:sz w:val="20"/>
                <w:szCs w:val="20"/>
              </w:rPr>
              <w:t>1</w:t>
            </w:r>
            <w:r w:rsidRPr="00251F9B">
              <w:rPr>
                <w:sz w:val="20"/>
                <w:szCs w:val="20"/>
              </w:rPr>
              <w:fldChar w:fldCharType="end"/>
            </w:r>
          </w:p>
        </w:tc>
        <w:tc>
          <w:tcPr>
            <w:tcW w:w="1833" w:type="dxa"/>
            <w:vAlign w:val="bottom"/>
          </w:tcPr>
          <w:p w14:paraId="6C18D059"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ФЦ_ТАБЛ_НОМЕНКЛАТУРА_СИСТЕМА_КОЛИЧЕСТВОДОКУМЕНТОВ </w:instrText>
            </w:r>
            <w:r w:rsidRPr="00251F9B">
              <w:rPr>
                <w:sz w:val="20"/>
                <w:szCs w:val="20"/>
              </w:rPr>
              <w:fldChar w:fldCharType="separate"/>
            </w:r>
            <w:r w:rsidRPr="00251F9B">
              <w:rPr>
                <w:sz w:val="20"/>
                <w:szCs w:val="20"/>
              </w:rPr>
              <w:t>157110</w:t>
            </w:r>
            <w:r w:rsidRPr="00251F9B">
              <w:rPr>
                <w:sz w:val="20"/>
                <w:szCs w:val="20"/>
              </w:rPr>
              <w:fldChar w:fldCharType="end"/>
            </w:r>
          </w:p>
        </w:tc>
      </w:tr>
      <w:tr w:rsidR="00251F9B" w:rsidRPr="00251F9B" w14:paraId="74985FE5" w14:textId="77777777" w:rsidTr="001D17CA">
        <w:trPr>
          <w:trHeight w:val="642"/>
        </w:trPr>
        <w:tc>
          <w:tcPr>
            <w:tcW w:w="764" w:type="dxa"/>
            <w:vAlign w:val="bottom"/>
            <w:hideMark/>
          </w:tcPr>
          <w:p w14:paraId="38F2DC06"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ФЦ_ТАБЛ_НОМЕНКЛАТУРА_НОМЕРПОПОРЯДКУ </w:instrText>
            </w:r>
            <w:r w:rsidRPr="00251F9B">
              <w:rPr>
                <w:sz w:val="20"/>
                <w:szCs w:val="20"/>
              </w:rPr>
              <w:fldChar w:fldCharType="separate"/>
            </w:r>
            <w:r w:rsidRPr="00251F9B">
              <w:rPr>
                <w:sz w:val="20"/>
                <w:szCs w:val="20"/>
              </w:rPr>
              <w:t>4</w:t>
            </w:r>
            <w:r w:rsidRPr="00251F9B">
              <w:rPr>
                <w:sz w:val="20"/>
                <w:szCs w:val="20"/>
              </w:rPr>
              <w:fldChar w:fldCharType="end"/>
            </w:r>
          </w:p>
        </w:tc>
        <w:tc>
          <w:tcPr>
            <w:tcW w:w="4771" w:type="dxa"/>
            <w:vAlign w:val="bottom"/>
          </w:tcPr>
          <w:p w14:paraId="57EFA3B3" w14:textId="77777777" w:rsidR="00C20EEA" w:rsidRPr="00251F9B" w:rsidRDefault="00C20EEA" w:rsidP="001D17CA">
            <w:pP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ФЦ_ТАБЛ_НОМЕНКЛАТУРА_СИСТЕМА1 </w:instrText>
            </w:r>
            <w:r w:rsidRPr="00251F9B">
              <w:rPr>
                <w:sz w:val="20"/>
                <w:szCs w:val="20"/>
              </w:rPr>
              <w:fldChar w:fldCharType="separate"/>
            </w:r>
            <w:r w:rsidRPr="00251F9B">
              <w:rPr>
                <w:sz w:val="20"/>
                <w:szCs w:val="20"/>
              </w:rPr>
              <w:t>СПС Консультант Бюджетные организации</w:t>
            </w:r>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ФЦ_ТАБЛ_НОМЕНКЛАТУРА_ТОВАР_ТИПСИСТЕМЫ </w:instrText>
            </w:r>
            <w:r w:rsidRPr="00251F9B">
              <w:rPr>
                <w:sz w:val="20"/>
                <w:szCs w:val="20"/>
              </w:rPr>
              <w:fldChar w:fldCharType="separate"/>
            </w:r>
            <w:r w:rsidRPr="00251F9B">
              <w:rPr>
                <w:sz w:val="20"/>
                <w:szCs w:val="20"/>
              </w:rPr>
              <w:t xml:space="preserve"> </w:t>
            </w:r>
            <w:proofErr w:type="spellStart"/>
            <w:r w:rsidRPr="00251F9B">
              <w:rPr>
                <w:sz w:val="20"/>
                <w:szCs w:val="20"/>
              </w:rPr>
              <w:t>СпецВыпуск</w:t>
            </w:r>
            <w:proofErr w:type="spellEnd"/>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ФЦ_ТАБЛ_СЕРИЙНЫЙНОМЕР </w:instrText>
            </w:r>
            <w:r w:rsidRPr="00251F9B">
              <w:rPr>
                <w:sz w:val="20"/>
                <w:szCs w:val="20"/>
              </w:rPr>
              <w:fldChar w:fldCharType="end"/>
            </w:r>
          </w:p>
        </w:tc>
        <w:tc>
          <w:tcPr>
            <w:tcW w:w="732" w:type="dxa"/>
            <w:vAlign w:val="bottom"/>
          </w:tcPr>
          <w:p w14:paraId="1F67FBD9" w14:textId="77777777" w:rsidR="00C20EEA" w:rsidRPr="00251F9B" w:rsidRDefault="00C20EEA" w:rsidP="001D17CA">
            <w:pPr>
              <w:jc w:val="center"/>
              <w:rPr>
                <w:sz w:val="20"/>
                <w:szCs w:val="20"/>
                <w:lang w:val="en-US"/>
              </w:rPr>
            </w:pPr>
            <w:r w:rsidRPr="00251F9B">
              <w:rPr>
                <w:sz w:val="20"/>
                <w:szCs w:val="20"/>
                <w:lang w:val="en-US"/>
              </w:rPr>
              <w:fldChar w:fldCharType="begin" w:fldLock="1"/>
            </w:r>
            <w:r w:rsidRPr="00251F9B">
              <w:rPr>
                <w:sz w:val="20"/>
                <w:szCs w:val="20"/>
                <w:lang w:val="en-US"/>
              </w:rPr>
              <w:instrText xml:space="preserve"> DOCVARIABLE ФЦ_ТАБЛ_НОМЕНКЛАТУРА_КОЛИЧЕСТВООД </w:instrText>
            </w:r>
            <w:r w:rsidRPr="00251F9B">
              <w:rPr>
                <w:sz w:val="20"/>
                <w:szCs w:val="20"/>
                <w:lang w:val="en-US"/>
              </w:rPr>
              <w:fldChar w:fldCharType="separate"/>
            </w:r>
            <w:r w:rsidRPr="00251F9B">
              <w:rPr>
                <w:sz w:val="20"/>
                <w:szCs w:val="20"/>
                <w:lang w:val="en-US"/>
              </w:rPr>
              <w:t>20</w:t>
            </w:r>
            <w:r w:rsidRPr="00251F9B">
              <w:rPr>
                <w:sz w:val="20"/>
                <w:szCs w:val="20"/>
                <w:lang w:val="en-US"/>
              </w:rPr>
              <w:fldChar w:fldCharType="end"/>
            </w:r>
          </w:p>
        </w:tc>
        <w:tc>
          <w:tcPr>
            <w:tcW w:w="1282" w:type="dxa"/>
            <w:vAlign w:val="bottom"/>
          </w:tcPr>
          <w:p w14:paraId="733563EF"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ФЦ_ТАБЛ_НОМЕНКЛАТУРА_КОЛИЧЕСТВО </w:instrText>
            </w:r>
            <w:r w:rsidRPr="00251F9B">
              <w:rPr>
                <w:sz w:val="20"/>
                <w:szCs w:val="20"/>
              </w:rPr>
              <w:fldChar w:fldCharType="separate"/>
            </w:r>
            <w:r w:rsidRPr="00251F9B">
              <w:rPr>
                <w:sz w:val="20"/>
                <w:szCs w:val="20"/>
              </w:rPr>
              <w:t>1</w:t>
            </w:r>
            <w:r w:rsidRPr="00251F9B">
              <w:rPr>
                <w:sz w:val="20"/>
                <w:szCs w:val="20"/>
              </w:rPr>
              <w:fldChar w:fldCharType="end"/>
            </w:r>
          </w:p>
        </w:tc>
        <w:tc>
          <w:tcPr>
            <w:tcW w:w="1833" w:type="dxa"/>
            <w:vAlign w:val="bottom"/>
          </w:tcPr>
          <w:p w14:paraId="6247B930"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ФЦ_ТАБЛ_НОМЕНКЛАТУРА_СИСТЕМА_КОЛИЧЕСТВОДОКУМЕНТОВ </w:instrText>
            </w:r>
            <w:r w:rsidRPr="00251F9B">
              <w:rPr>
                <w:sz w:val="20"/>
                <w:szCs w:val="20"/>
              </w:rPr>
              <w:fldChar w:fldCharType="separate"/>
            </w:r>
            <w:r w:rsidRPr="00251F9B">
              <w:rPr>
                <w:sz w:val="20"/>
                <w:szCs w:val="20"/>
              </w:rPr>
              <w:t>1785540</w:t>
            </w:r>
            <w:r w:rsidRPr="00251F9B">
              <w:rPr>
                <w:sz w:val="20"/>
                <w:szCs w:val="20"/>
              </w:rPr>
              <w:fldChar w:fldCharType="end"/>
            </w:r>
          </w:p>
        </w:tc>
      </w:tr>
      <w:tr w:rsidR="00251F9B" w:rsidRPr="00251F9B" w14:paraId="2002C05D" w14:textId="77777777" w:rsidTr="001D17CA">
        <w:trPr>
          <w:trHeight w:val="642"/>
        </w:trPr>
        <w:tc>
          <w:tcPr>
            <w:tcW w:w="764" w:type="dxa"/>
            <w:vAlign w:val="bottom"/>
            <w:hideMark/>
          </w:tcPr>
          <w:p w14:paraId="14A3BEE4" w14:textId="77777777" w:rsidR="00C20EEA" w:rsidRPr="00251F9B" w:rsidRDefault="00C20EEA" w:rsidP="001D17CA">
            <w:pPr>
              <w:keepNext/>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ФЦ_ТАБЛ_НОМЕНКЛАТУРА_НОМЕРПОПОРЯДКУ </w:instrText>
            </w:r>
            <w:r w:rsidRPr="00251F9B">
              <w:rPr>
                <w:sz w:val="20"/>
                <w:szCs w:val="20"/>
              </w:rPr>
              <w:fldChar w:fldCharType="separate"/>
            </w:r>
            <w:r w:rsidRPr="00251F9B">
              <w:rPr>
                <w:sz w:val="20"/>
                <w:szCs w:val="20"/>
              </w:rPr>
              <w:t>5</w:t>
            </w:r>
            <w:r w:rsidRPr="00251F9B">
              <w:rPr>
                <w:sz w:val="20"/>
                <w:szCs w:val="20"/>
              </w:rPr>
              <w:fldChar w:fldCharType="end"/>
            </w:r>
          </w:p>
        </w:tc>
        <w:tc>
          <w:tcPr>
            <w:tcW w:w="4771" w:type="dxa"/>
            <w:vAlign w:val="bottom"/>
          </w:tcPr>
          <w:p w14:paraId="68DEFD7A" w14:textId="77777777" w:rsidR="00C20EEA" w:rsidRPr="00251F9B" w:rsidRDefault="00C20EEA" w:rsidP="001D17CA">
            <w:pP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ФЦ_ТАБЛ_НОМЕНКЛАТУРА_СИСТЕМА1 </w:instrText>
            </w:r>
            <w:r w:rsidRPr="00251F9B">
              <w:rPr>
                <w:sz w:val="20"/>
                <w:szCs w:val="20"/>
              </w:rPr>
              <w:fldChar w:fldCharType="separate"/>
            </w:r>
            <w:r w:rsidRPr="00251F9B">
              <w:rPr>
                <w:sz w:val="20"/>
                <w:szCs w:val="20"/>
              </w:rPr>
              <w:t xml:space="preserve">СПС </w:t>
            </w:r>
            <w:proofErr w:type="spellStart"/>
            <w:r w:rsidRPr="00251F9B">
              <w:rPr>
                <w:sz w:val="20"/>
                <w:szCs w:val="20"/>
              </w:rPr>
              <w:t>КонсультантПлюс</w:t>
            </w:r>
            <w:proofErr w:type="spellEnd"/>
            <w:r w:rsidRPr="00251F9B">
              <w:rPr>
                <w:sz w:val="20"/>
                <w:szCs w:val="20"/>
              </w:rPr>
              <w:t>: Республика Крым и город Севастополь</w:t>
            </w:r>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ФЦ_ТАБЛ_НОМЕНКЛАТУРА_ТОВАР_ТИПСИСТЕМЫ </w:instrText>
            </w:r>
            <w:r w:rsidRPr="00251F9B">
              <w:rPr>
                <w:sz w:val="20"/>
                <w:szCs w:val="20"/>
              </w:rPr>
              <w:fldChar w:fldCharType="separate"/>
            </w:r>
            <w:r w:rsidRPr="00251F9B">
              <w:rPr>
                <w:sz w:val="20"/>
                <w:szCs w:val="20"/>
              </w:rPr>
              <w:t xml:space="preserve"> </w:t>
            </w:r>
            <w:proofErr w:type="spellStart"/>
            <w:r w:rsidRPr="00251F9B">
              <w:rPr>
                <w:sz w:val="20"/>
                <w:szCs w:val="20"/>
              </w:rPr>
              <w:t>СпецВыпуск</w:t>
            </w:r>
            <w:proofErr w:type="spellEnd"/>
            <w:r w:rsidRPr="00251F9B">
              <w:rPr>
                <w:sz w:val="20"/>
                <w:szCs w:val="20"/>
              </w:rPr>
              <w:fldChar w:fldCharType="end"/>
            </w:r>
            <w:r w:rsidRPr="00251F9B">
              <w:rPr>
                <w:sz w:val="20"/>
                <w:szCs w:val="20"/>
              </w:rPr>
              <w:t xml:space="preserve"> №</w:t>
            </w:r>
            <w:r w:rsidRPr="00251F9B">
              <w:rPr>
                <w:sz w:val="20"/>
                <w:szCs w:val="20"/>
              </w:rPr>
              <w:fldChar w:fldCharType="begin" w:fldLock="1"/>
            </w:r>
            <w:r w:rsidRPr="00251F9B">
              <w:rPr>
                <w:sz w:val="20"/>
                <w:szCs w:val="20"/>
              </w:rPr>
              <w:instrText xml:space="preserve"> DOCVARIABLE ФЦ_ТАБЛ_СЕРИЙНЫЙНОМЕР </w:instrText>
            </w:r>
            <w:r w:rsidRPr="00251F9B">
              <w:rPr>
                <w:sz w:val="20"/>
                <w:szCs w:val="20"/>
              </w:rPr>
              <w:fldChar w:fldCharType="end"/>
            </w:r>
          </w:p>
        </w:tc>
        <w:tc>
          <w:tcPr>
            <w:tcW w:w="732" w:type="dxa"/>
            <w:vAlign w:val="bottom"/>
          </w:tcPr>
          <w:p w14:paraId="4DAF2A8E" w14:textId="77777777" w:rsidR="00C20EEA" w:rsidRPr="00251F9B" w:rsidRDefault="00C20EEA" w:rsidP="001D17CA">
            <w:pPr>
              <w:jc w:val="center"/>
              <w:rPr>
                <w:sz w:val="20"/>
                <w:szCs w:val="20"/>
                <w:lang w:val="en-US"/>
              </w:rPr>
            </w:pPr>
            <w:r w:rsidRPr="00251F9B">
              <w:rPr>
                <w:sz w:val="20"/>
                <w:szCs w:val="20"/>
                <w:lang w:val="en-US"/>
              </w:rPr>
              <w:fldChar w:fldCharType="begin" w:fldLock="1"/>
            </w:r>
            <w:r w:rsidRPr="00251F9B">
              <w:rPr>
                <w:sz w:val="20"/>
                <w:szCs w:val="20"/>
                <w:lang w:val="en-US"/>
              </w:rPr>
              <w:instrText xml:space="preserve"> DOCVARIABLE ФЦ_ТАБЛ_НОМЕНКЛАТУРА_КОЛИЧЕСТВООД </w:instrText>
            </w:r>
            <w:r w:rsidRPr="00251F9B">
              <w:rPr>
                <w:sz w:val="20"/>
                <w:szCs w:val="20"/>
                <w:lang w:val="en-US"/>
              </w:rPr>
              <w:fldChar w:fldCharType="separate"/>
            </w:r>
            <w:r w:rsidRPr="00251F9B">
              <w:rPr>
                <w:sz w:val="20"/>
                <w:szCs w:val="20"/>
                <w:lang w:val="en-US"/>
              </w:rPr>
              <w:t>20</w:t>
            </w:r>
            <w:r w:rsidRPr="00251F9B">
              <w:rPr>
                <w:sz w:val="20"/>
                <w:szCs w:val="20"/>
                <w:lang w:val="en-US"/>
              </w:rPr>
              <w:fldChar w:fldCharType="end"/>
            </w:r>
          </w:p>
        </w:tc>
        <w:tc>
          <w:tcPr>
            <w:tcW w:w="1282" w:type="dxa"/>
            <w:vAlign w:val="bottom"/>
          </w:tcPr>
          <w:p w14:paraId="54005F61"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ФЦ_ТАБЛ_НОМЕНКЛАТУРА_КОЛИЧЕСТВО </w:instrText>
            </w:r>
            <w:r w:rsidRPr="00251F9B">
              <w:rPr>
                <w:sz w:val="20"/>
                <w:szCs w:val="20"/>
              </w:rPr>
              <w:fldChar w:fldCharType="separate"/>
            </w:r>
            <w:r w:rsidRPr="00251F9B">
              <w:rPr>
                <w:sz w:val="20"/>
                <w:szCs w:val="20"/>
              </w:rPr>
              <w:t>1</w:t>
            </w:r>
            <w:r w:rsidRPr="00251F9B">
              <w:rPr>
                <w:sz w:val="20"/>
                <w:szCs w:val="20"/>
              </w:rPr>
              <w:fldChar w:fldCharType="end"/>
            </w:r>
          </w:p>
        </w:tc>
        <w:tc>
          <w:tcPr>
            <w:tcW w:w="1833" w:type="dxa"/>
            <w:vAlign w:val="bottom"/>
          </w:tcPr>
          <w:p w14:paraId="2D57E541" w14:textId="77777777" w:rsidR="00C20EEA" w:rsidRPr="00251F9B" w:rsidRDefault="00C20EEA" w:rsidP="001D17CA">
            <w:pPr>
              <w:jc w:val="center"/>
              <w:rPr>
                <w:sz w:val="20"/>
                <w:szCs w:val="20"/>
              </w:rPr>
            </w:pPr>
            <w:r w:rsidRPr="00251F9B">
              <w:rPr>
                <w:sz w:val="20"/>
                <w:szCs w:val="20"/>
              </w:rPr>
              <w:fldChar w:fldCharType="begin" w:fldLock="1"/>
            </w:r>
            <w:r w:rsidRPr="00251F9B">
              <w:rPr>
                <w:sz w:val="20"/>
                <w:szCs w:val="20"/>
              </w:rPr>
              <w:instrText xml:space="preserve"> DOCVARIABLE ФЦ_ТАБЛ_НОМЕНКЛАТУРА_СИСТЕМА_КОЛИЧЕСТВОДОКУМЕНТОВ </w:instrText>
            </w:r>
            <w:r w:rsidRPr="00251F9B">
              <w:rPr>
                <w:sz w:val="20"/>
                <w:szCs w:val="20"/>
              </w:rPr>
              <w:fldChar w:fldCharType="separate"/>
            </w:r>
            <w:r w:rsidRPr="00251F9B">
              <w:rPr>
                <w:sz w:val="20"/>
                <w:szCs w:val="20"/>
              </w:rPr>
              <w:t>123265</w:t>
            </w:r>
            <w:r w:rsidRPr="00251F9B">
              <w:rPr>
                <w:sz w:val="20"/>
                <w:szCs w:val="20"/>
              </w:rPr>
              <w:fldChar w:fldCharType="end"/>
            </w:r>
          </w:p>
        </w:tc>
      </w:tr>
    </w:tbl>
    <w:p w14:paraId="249A69C8" w14:textId="77777777" w:rsidR="00C20EEA" w:rsidRPr="00251F9B" w:rsidRDefault="00C20EEA" w:rsidP="00C20EEA">
      <w:pPr>
        <w:jc w:val="both"/>
      </w:pPr>
    </w:p>
    <w:p w14:paraId="52D8E7C2" w14:textId="77777777" w:rsidR="00C20EEA" w:rsidRPr="00251F9B" w:rsidRDefault="00C20EEA" w:rsidP="00C20EEA">
      <w:pPr>
        <w:jc w:val="both"/>
      </w:pPr>
    </w:p>
    <w:p w14:paraId="663FEFF7" w14:textId="77777777" w:rsidR="00C20EEA" w:rsidRPr="00251F9B" w:rsidRDefault="00C20EEA" w:rsidP="00C20EEA">
      <w:pPr>
        <w:ind w:firstLine="708"/>
        <w:jc w:val="both"/>
        <w:rPr>
          <w:b/>
          <w:bCs/>
        </w:rPr>
      </w:pPr>
      <w:r w:rsidRPr="00251F9B">
        <w:rPr>
          <w:b/>
          <w:bCs/>
        </w:rPr>
        <w:t xml:space="preserve">Место оказания услуг: </w:t>
      </w:r>
    </w:p>
    <w:p w14:paraId="3DE5C58D" w14:textId="77777777" w:rsidR="00C20EEA" w:rsidRPr="00251F9B" w:rsidRDefault="00C20EEA" w:rsidP="00C20EEA">
      <w:pPr>
        <w:ind w:firstLine="708"/>
        <w:jc w:val="both"/>
      </w:pPr>
      <w:proofErr w:type="gramStart"/>
      <w:r w:rsidRPr="00251F9B">
        <w:t xml:space="preserve">Оказание услуги по адаптации и сопровождению экземпляров Системы, включая поставку, с предоставлением бесплатной информационно-технической поддержки (оптимизации, модернизации, адаптации, актуализации, восстановления работоспособности, на основе специального лицензионного программного обеспечения), иного программного обеспечения в сфере информационно-коммуникационных технологий, </w:t>
      </w:r>
      <w:r w:rsidRPr="00251F9B">
        <w:rPr>
          <w:bCs/>
        </w:rPr>
        <w:t xml:space="preserve">оказываются по </w:t>
      </w:r>
      <w:r w:rsidRPr="00251F9B">
        <w:t xml:space="preserve">адресу </w:t>
      </w:r>
      <w:r w:rsidRPr="00251F9B">
        <w:fldChar w:fldCharType="begin" w:fldLock="1"/>
      </w:r>
      <w:r w:rsidRPr="00251F9B">
        <w:instrText xml:space="preserve"> DOCVARIABLE ЗАКАЗЧИК_ЮРАДРЕС </w:instrText>
      </w:r>
      <w:r w:rsidRPr="00251F9B">
        <w:fldChar w:fldCharType="separate"/>
      </w:r>
      <w:r w:rsidRPr="00251F9B">
        <w:t xml:space="preserve">297408, </w:t>
      </w:r>
      <w:proofErr w:type="spellStart"/>
      <w:r w:rsidRPr="00251F9B">
        <w:t>Респ</w:t>
      </w:r>
      <w:proofErr w:type="spellEnd"/>
      <w:r w:rsidRPr="00251F9B">
        <w:t>. Крым, г. Евпатория, ул. Революции, д. 61/4/8</w:t>
      </w:r>
      <w:r w:rsidRPr="00251F9B">
        <w:fldChar w:fldCharType="end"/>
      </w:r>
      <w:proofErr w:type="gramEnd"/>
    </w:p>
    <w:p w14:paraId="32D87E80" w14:textId="77777777" w:rsidR="00C20EEA" w:rsidRPr="00251F9B" w:rsidRDefault="00C20EEA" w:rsidP="00C20EEA">
      <w:pPr>
        <w:ind w:firstLine="708"/>
        <w:jc w:val="both"/>
      </w:pPr>
      <w:r w:rsidRPr="00251F9B">
        <w:rPr>
          <w:b/>
          <w:bCs/>
        </w:rPr>
        <w:t xml:space="preserve">Срок оказания услуг: </w:t>
      </w:r>
      <w:r w:rsidRPr="00251F9B">
        <w:rPr>
          <w:bCs/>
        </w:rPr>
        <w:t xml:space="preserve">Исполнитель в срок не более 3 рабочих дней со дня заключения контракта обязуется </w:t>
      </w:r>
      <w:proofErr w:type="gramStart"/>
      <w:r w:rsidRPr="00251F9B">
        <w:rPr>
          <w:bCs/>
        </w:rPr>
        <w:t>предоставить Заказчику документы</w:t>
      </w:r>
      <w:proofErr w:type="gramEnd"/>
      <w:r w:rsidRPr="00251F9B">
        <w:rPr>
          <w:bCs/>
        </w:rPr>
        <w:t>, подтверждающие наличие у Исполнителя необходимых прав на использование результатов интеллектуальной деятельности, и, в частности, копию Лицензионного соглашения, подтверждающего права Исполнителя на использование специального программного обеспечения для оказания Услуг Заказчику Исполнителем</w:t>
      </w:r>
    </w:p>
    <w:p w14:paraId="3679CAE5" w14:textId="77777777" w:rsidR="00C20EEA" w:rsidRPr="00251F9B" w:rsidRDefault="00C20EEA" w:rsidP="00C20EEA"/>
    <w:tbl>
      <w:tblPr>
        <w:tblStyle w:val="aa"/>
        <w:tblW w:w="0" w:type="auto"/>
        <w:tblLook w:val="04A0" w:firstRow="1" w:lastRow="0" w:firstColumn="1" w:lastColumn="0" w:noHBand="0" w:noVBand="1"/>
      </w:tblPr>
      <w:tblGrid>
        <w:gridCol w:w="4910"/>
        <w:gridCol w:w="4910"/>
      </w:tblGrid>
      <w:tr w:rsidR="00251F9B" w:rsidRPr="00251F9B" w14:paraId="33B1B535" w14:textId="77777777" w:rsidTr="001D17CA">
        <w:tc>
          <w:tcPr>
            <w:tcW w:w="4910" w:type="dxa"/>
          </w:tcPr>
          <w:p w14:paraId="4558953C" w14:textId="77777777" w:rsidR="00C20EEA" w:rsidRPr="00251F9B" w:rsidRDefault="00C20EEA" w:rsidP="001D17CA">
            <w:pPr>
              <w:keepNext/>
              <w:keepLines/>
              <w:widowControl w:val="0"/>
              <w:autoSpaceDE w:val="0"/>
              <w:autoSpaceDN w:val="0"/>
              <w:adjustRightInd w:val="0"/>
              <w:jc w:val="center"/>
              <w:rPr>
                <w:b/>
                <w:bCs/>
                <w:sz w:val="22"/>
                <w:szCs w:val="22"/>
              </w:rPr>
            </w:pPr>
            <w:r w:rsidRPr="00251F9B">
              <w:rPr>
                <w:b/>
                <w:bCs/>
                <w:sz w:val="22"/>
                <w:szCs w:val="22"/>
              </w:rPr>
              <w:t>ЗАКАЗЧИК</w:t>
            </w:r>
          </w:p>
        </w:tc>
        <w:tc>
          <w:tcPr>
            <w:tcW w:w="4910" w:type="dxa"/>
          </w:tcPr>
          <w:p w14:paraId="7261F99B" w14:textId="77777777" w:rsidR="00C20EEA" w:rsidRPr="00251F9B" w:rsidRDefault="00C20EEA" w:rsidP="001D17CA">
            <w:pPr>
              <w:keepNext/>
              <w:keepLines/>
              <w:widowControl w:val="0"/>
              <w:autoSpaceDE w:val="0"/>
              <w:autoSpaceDN w:val="0"/>
              <w:adjustRightInd w:val="0"/>
              <w:jc w:val="center"/>
              <w:rPr>
                <w:b/>
                <w:bCs/>
                <w:sz w:val="22"/>
                <w:szCs w:val="22"/>
              </w:rPr>
            </w:pPr>
            <w:r w:rsidRPr="00251F9B">
              <w:rPr>
                <w:b/>
                <w:bCs/>
                <w:sz w:val="22"/>
                <w:szCs w:val="22"/>
              </w:rPr>
              <w:t>ИСПОЛНИТЕЛЬ</w:t>
            </w:r>
          </w:p>
        </w:tc>
      </w:tr>
      <w:tr w:rsidR="00251F9B" w:rsidRPr="00251F9B" w14:paraId="2C19463B" w14:textId="77777777" w:rsidTr="001D17CA">
        <w:tc>
          <w:tcPr>
            <w:tcW w:w="4910" w:type="dxa"/>
          </w:tcPr>
          <w:p w14:paraId="43817C82" w14:textId="77777777" w:rsidR="00C20EEA" w:rsidRPr="00251F9B" w:rsidRDefault="00C20EEA" w:rsidP="001D17CA">
            <w:pPr>
              <w:suppressAutoHyphens/>
              <w:ind w:right="-1"/>
              <w:jc w:val="both"/>
              <w:rPr>
                <w:rFonts w:eastAsia="Calibri"/>
                <w:b/>
              </w:rPr>
            </w:pPr>
            <w:r w:rsidRPr="00251F9B">
              <w:rPr>
                <w:rFonts w:eastAsia="Calibri"/>
                <w:b/>
                <w:shd w:val="clear" w:color="auto" w:fill="FFFFFF"/>
              </w:rPr>
              <w:t xml:space="preserve">Департамент имущественных и земельных отношений </w:t>
            </w:r>
            <w:r w:rsidRPr="00251F9B">
              <w:rPr>
                <w:rFonts w:eastAsia="Calibri"/>
                <w:b/>
              </w:rPr>
              <w:t>администрации города Евпатории Республики Крым</w:t>
            </w:r>
          </w:p>
          <w:p w14:paraId="5992614A" w14:textId="77777777" w:rsidR="00C20EEA" w:rsidRPr="00251F9B" w:rsidRDefault="00C20EEA" w:rsidP="001D17CA">
            <w:pPr>
              <w:jc w:val="both"/>
              <w:rPr>
                <w:rFonts w:eastAsia="Calibri"/>
              </w:rPr>
            </w:pPr>
            <w:r w:rsidRPr="00251F9B">
              <w:rPr>
                <w:rFonts w:eastAsia="Calibri"/>
              </w:rPr>
              <w:t>297408, Российская Федерация, Республика Крым, г. Евпатория, ул. Революции, д. 61/4/8.</w:t>
            </w:r>
          </w:p>
          <w:p w14:paraId="5FAB3A75" w14:textId="77777777" w:rsidR="00C20EEA" w:rsidRPr="00251F9B" w:rsidRDefault="00C20EEA" w:rsidP="001D17CA">
            <w:pPr>
              <w:suppressAutoHyphens/>
              <w:ind w:right="-1"/>
              <w:jc w:val="both"/>
              <w:rPr>
                <w:rFonts w:eastAsia="Calibri"/>
              </w:rPr>
            </w:pPr>
            <w:r w:rsidRPr="00251F9B">
              <w:rPr>
                <w:rFonts w:eastAsia="Calibri"/>
                <w:shd w:val="clear" w:color="auto" w:fill="FFFFFF"/>
              </w:rPr>
              <w:t xml:space="preserve">ОГРН </w:t>
            </w:r>
            <w:r w:rsidRPr="00251F9B">
              <w:rPr>
                <w:rFonts w:eastAsia="Calibri"/>
              </w:rPr>
              <w:t>1149102178180</w:t>
            </w:r>
          </w:p>
          <w:p w14:paraId="46EE8DE5" w14:textId="77777777" w:rsidR="00C20EEA" w:rsidRPr="00251F9B" w:rsidRDefault="00C20EEA" w:rsidP="001D17CA">
            <w:pPr>
              <w:suppressAutoHyphens/>
              <w:ind w:right="-1"/>
              <w:jc w:val="both"/>
              <w:rPr>
                <w:rFonts w:eastAsia="Calibri"/>
              </w:rPr>
            </w:pPr>
            <w:r w:rsidRPr="00251F9B">
              <w:rPr>
                <w:rFonts w:eastAsia="Calibri"/>
                <w:shd w:val="clear" w:color="auto" w:fill="FFFFFF"/>
              </w:rPr>
              <w:t xml:space="preserve">ИНН/КПП </w:t>
            </w:r>
            <w:r w:rsidRPr="00251F9B">
              <w:rPr>
                <w:rFonts w:eastAsia="Calibri"/>
              </w:rPr>
              <w:t>9110087191/911001001</w:t>
            </w:r>
          </w:p>
          <w:p w14:paraId="48C6598A" w14:textId="77777777" w:rsidR="00C20EEA" w:rsidRPr="00251F9B" w:rsidRDefault="00C20EEA" w:rsidP="001D17CA">
            <w:pPr>
              <w:suppressAutoHyphens/>
              <w:ind w:right="-1"/>
              <w:jc w:val="both"/>
              <w:rPr>
                <w:rFonts w:eastAsia="Calibri"/>
                <w:shd w:val="clear" w:color="auto" w:fill="FFFFFF"/>
              </w:rPr>
            </w:pPr>
            <w:proofErr w:type="gramStart"/>
            <w:r w:rsidRPr="00251F9B">
              <w:rPr>
                <w:rFonts w:eastAsia="Calibri"/>
                <w:shd w:val="clear" w:color="auto" w:fill="FFFFFF"/>
              </w:rPr>
              <w:lastRenderedPageBreak/>
              <w:t>л</w:t>
            </w:r>
            <w:proofErr w:type="gramEnd"/>
            <w:r w:rsidRPr="00251F9B">
              <w:rPr>
                <w:rFonts w:eastAsia="Calibri"/>
                <w:shd w:val="clear" w:color="auto" w:fill="FFFFFF"/>
              </w:rPr>
              <w:t>/с  03753253120</w:t>
            </w:r>
          </w:p>
          <w:p w14:paraId="7C65EAAE" w14:textId="77777777" w:rsidR="00C20EEA" w:rsidRPr="00251F9B" w:rsidRDefault="00C20EEA" w:rsidP="001D17CA">
            <w:pPr>
              <w:suppressAutoHyphens/>
              <w:ind w:right="-1"/>
              <w:jc w:val="both"/>
              <w:rPr>
                <w:rFonts w:eastAsia="Calibri"/>
              </w:rPr>
            </w:pPr>
            <w:proofErr w:type="gramStart"/>
            <w:r w:rsidRPr="00251F9B">
              <w:rPr>
                <w:rFonts w:eastAsia="Calibri"/>
                <w:shd w:val="clear" w:color="auto" w:fill="FFFFFF"/>
              </w:rPr>
              <w:t>р</w:t>
            </w:r>
            <w:proofErr w:type="gramEnd"/>
            <w:r w:rsidRPr="00251F9B">
              <w:rPr>
                <w:rFonts w:eastAsia="Calibri"/>
                <w:shd w:val="clear" w:color="auto" w:fill="FFFFFF"/>
              </w:rPr>
              <w:t xml:space="preserve">/с </w:t>
            </w:r>
            <w:r w:rsidRPr="00251F9B">
              <w:rPr>
                <w:rFonts w:eastAsia="Calibri"/>
              </w:rPr>
              <w:t>03231643357120007500</w:t>
            </w:r>
          </w:p>
          <w:p w14:paraId="6CE91676" w14:textId="77777777" w:rsidR="00C20EEA" w:rsidRPr="00251F9B" w:rsidRDefault="00C20EEA" w:rsidP="001D17CA">
            <w:pPr>
              <w:suppressAutoHyphens/>
              <w:ind w:right="-1"/>
              <w:jc w:val="both"/>
              <w:rPr>
                <w:rFonts w:eastAsia="Calibri"/>
              </w:rPr>
            </w:pPr>
            <w:r w:rsidRPr="00251F9B">
              <w:rPr>
                <w:rFonts w:eastAsia="Calibri"/>
              </w:rPr>
              <w:t>к/с 40102810645370000035</w:t>
            </w:r>
          </w:p>
          <w:p w14:paraId="450F9372" w14:textId="77777777" w:rsidR="00C20EEA" w:rsidRPr="00251F9B" w:rsidRDefault="00C20EEA" w:rsidP="001D17CA">
            <w:pPr>
              <w:suppressAutoHyphens/>
              <w:ind w:right="-1"/>
              <w:jc w:val="both"/>
              <w:rPr>
                <w:rFonts w:eastAsia="Calibri"/>
                <w:shd w:val="clear" w:color="auto" w:fill="FFFFFF"/>
              </w:rPr>
            </w:pPr>
            <w:r w:rsidRPr="00251F9B">
              <w:rPr>
                <w:rFonts w:eastAsia="Calibri"/>
              </w:rPr>
              <w:t>Отделение Республика Крым Банка России//УФК по Республике Крым г. Симферополь</w:t>
            </w:r>
          </w:p>
          <w:p w14:paraId="01984985" w14:textId="77777777" w:rsidR="00C20EEA" w:rsidRPr="00251F9B" w:rsidRDefault="00C20EEA" w:rsidP="001D17CA">
            <w:pPr>
              <w:suppressAutoHyphens/>
              <w:ind w:right="-1"/>
              <w:jc w:val="both"/>
              <w:rPr>
                <w:rFonts w:eastAsia="Calibri"/>
                <w:lang w:val="en-US"/>
              </w:rPr>
            </w:pPr>
            <w:r w:rsidRPr="00251F9B">
              <w:rPr>
                <w:rFonts w:eastAsia="Calibri"/>
                <w:shd w:val="clear" w:color="auto" w:fill="FFFFFF"/>
              </w:rPr>
              <w:t>БИК</w:t>
            </w:r>
            <w:r w:rsidRPr="00251F9B">
              <w:rPr>
                <w:rFonts w:eastAsia="Calibri"/>
                <w:lang w:val="en-US"/>
              </w:rPr>
              <w:t>013510002</w:t>
            </w:r>
          </w:p>
          <w:p w14:paraId="4A492345" w14:textId="77777777" w:rsidR="00C20EEA" w:rsidRPr="00251F9B" w:rsidRDefault="00C20EEA" w:rsidP="001D17CA">
            <w:pPr>
              <w:jc w:val="both"/>
              <w:rPr>
                <w:rFonts w:eastAsia="Calibri"/>
                <w:b/>
                <w:bCs/>
                <w:shd w:val="clear" w:color="auto" w:fill="FFFFFF"/>
                <w:lang w:val="en-US"/>
              </w:rPr>
            </w:pPr>
            <w:r w:rsidRPr="00251F9B">
              <w:rPr>
                <w:rFonts w:eastAsia="Calibri"/>
              </w:rPr>
              <w:t>Тел</w:t>
            </w:r>
            <w:r w:rsidRPr="00251F9B">
              <w:rPr>
                <w:rFonts w:eastAsia="Calibri"/>
                <w:lang w:val="en-US"/>
              </w:rPr>
              <w:t xml:space="preserve">. </w:t>
            </w:r>
            <w:r w:rsidRPr="00251F9B">
              <w:rPr>
                <w:rFonts w:eastAsia="Calibri"/>
                <w:b/>
                <w:bCs/>
                <w:shd w:val="clear" w:color="auto" w:fill="FFFFFF"/>
                <w:lang w:val="en-US"/>
              </w:rPr>
              <w:t>(3-6569) 4-32-60</w:t>
            </w:r>
          </w:p>
          <w:p w14:paraId="72DAF17F" w14:textId="77777777" w:rsidR="00C20EEA" w:rsidRPr="00251F9B" w:rsidRDefault="00C20EEA" w:rsidP="001D17CA">
            <w:pPr>
              <w:jc w:val="both"/>
              <w:rPr>
                <w:rFonts w:eastAsia="Calibri"/>
                <w:lang w:val="en-US"/>
              </w:rPr>
            </w:pPr>
            <w:r w:rsidRPr="00251F9B">
              <w:rPr>
                <w:rFonts w:eastAsia="Calibri"/>
                <w:lang w:val="en-US"/>
              </w:rPr>
              <w:t>E-mail: d</w:t>
            </w:r>
            <w:hyperlink r:id="rId11" w:history="1">
              <w:r w:rsidRPr="00251F9B">
                <w:rPr>
                  <w:rFonts w:eastAsia="Calibri"/>
                  <w:u w:val="single"/>
                  <w:lang w:val="en-US"/>
                </w:rPr>
                <w:t>epartment_egs@mail.ru</w:t>
              </w:r>
            </w:hyperlink>
          </w:p>
          <w:p w14:paraId="546F7BDD" w14:textId="77777777" w:rsidR="00C20EEA" w:rsidRPr="00251F9B" w:rsidRDefault="00C20EEA" w:rsidP="001D17CA">
            <w:pPr>
              <w:keepNext/>
              <w:keepLines/>
              <w:widowControl w:val="0"/>
              <w:autoSpaceDE w:val="0"/>
              <w:autoSpaceDN w:val="0"/>
              <w:adjustRightInd w:val="0"/>
              <w:jc w:val="center"/>
              <w:rPr>
                <w:b/>
                <w:bCs/>
                <w:sz w:val="22"/>
                <w:szCs w:val="22"/>
                <w:lang w:val="en-US"/>
              </w:rPr>
            </w:pPr>
          </w:p>
        </w:tc>
        <w:tc>
          <w:tcPr>
            <w:tcW w:w="4910" w:type="dxa"/>
          </w:tcPr>
          <w:p w14:paraId="53EFA852" w14:textId="77777777" w:rsidR="00C20EEA" w:rsidRPr="00251F9B" w:rsidRDefault="00C20EEA" w:rsidP="001D17CA">
            <w:pPr>
              <w:keepNext/>
              <w:keepLines/>
              <w:widowControl w:val="0"/>
              <w:autoSpaceDE w:val="0"/>
              <w:autoSpaceDN w:val="0"/>
              <w:adjustRightInd w:val="0"/>
              <w:jc w:val="center"/>
              <w:rPr>
                <w:b/>
                <w:bCs/>
                <w:sz w:val="22"/>
                <w:szCs w:val="22"/>
                <w:lang w:val="en-US"/>
              </w:rPr>
            </w:pPr>
          </w:p>
        </w:tc>
      </w:tr>
      <w:tr w:rsidR="00251F9B" w:rsidRPr="00251F9B" w14:paraId="1AF05CD8" w14:textId="77777777" w:rsidTr="001D17CA">
        <w:tc>
          <w:tcPr>
            <w:tcW w:w="4910" w:type="dxa"/>
          </w:tcPr>
          <w:p w14:paraId="60A8033F" w14:textId="77777777" w:rsidR="00C20EEA" w:rsidRPr="00251F9B" w:rsidRDefault="00C20EEA" w:rsidP="001D17CA">
            <w:pPr>
              <w:suppressAutoHyphens/>
              <w:ind w:right="-1"/>
              <w:jc w:val="both"/>
              <w:rPr>
                <w:rFonts w:eastAsia="Calibri"/>
                <w:b/>
                <w:shd w:val="clear" w:color="auto" w:fill="FFFFFF"/>
              </w:rPr>
            </w:pPr>
            <w:r w:rsidRPr="00251F9B">
              <w:rPr>
                <w:rFonts w:eastAsia="Calibri"/>
                <w:b/>
                <w:shd w:val="clear" w:color="auto" w:fill="FFFFFF"/>
              </w:rPr>
              <w:lastRenderedPageBreak/>
              <w:t>Начальник департамента</w:t>
            </w:r>
          </w:p>
          <w:p w14:paraId="28918279" w14:textId="77777777" w:rsidR="00C20EEA" w:rsidRPr="00251F9B" w:rsidRDefault="00C20EEA" w:rsidP="001D17CA">
            <w:pPr>
              <w:suppressAutoHyphens/>
              <w:ind w:right="-1"/>
              <w:jc w:val="both"/>
              <w:rPr>
                <w:rFonts w:eastAsia="Calibri"/>
                <w:b/>
                <w:shd w:val="clear" w:color="auto" w:fill="FFFFFF"/>
              </w:rPr>
            </w:pPr>
            <w:r w:rsidRPr="00251F9B">
              <w:rPr>
                <w:rFonts w:eastAsia="Calibri"/>
                <w:b/>
                <w:shd w:val="clear" w:color="auto" w:fill="FFFFFF"/>
              </w:rPr>
              <w:t>_____________________</w:t>
            </w:r>
            <w:proofErr w:type="spellStart"/>
            <w:r w:rsidRPr="00251F9B">
              <w:rPr>
                <w:rFonts w:eastAsia="Calibri"/>
                <w:b/>
                <w:shd w:val="clear" w:color="auto" w:fill="FFFFFF"/>
              </w:rPr>
              <w:t>В.Ю.Домаш</w:t>
            </w:r>
            <w:proofErr w:type="spellEnd"/>
          </w:p>
          <w:p w14:paraId="714715B9" w14:textId="77777777" w:rsidR="00C20EEA" w:rsidRPr="00251F9B" w:rsidRDefault="00C20EEA" w:rsidP="001D17CA">
            <w:pPr>
              <w:suppressAutoHyphens/>
              <w:ind w:right="-1"/>
              <w:jc w:val="both"/>
              <w:rPr>
                <w:rFonts w:eastAsia="Calibri"/>
                <w:b/>
                <w:shd w:val="clear" w:color="auto" w:fill="FFFFFF"/>
              </w:rPr>
            </w:pPr>
            <w:r w:rsidRPr="00251F9B">
              <w:rPr>
                <w:rFonts w:eastAsia="Calibri"/>
                <w:b/>
                <w:shd w:val="clear" w:color="auto" w:fill="FFFFFF"/>
              </w:rPr>
              <w:t>МП</w:t>
            </w:r>
          </w:p>
        </w:tc>
        <w:tc>
          <w:tcPr>
            <w:tcW w:w="4910" w:type="dxa"/>
          </w:tcPr>
          <w:p w14:paraId="4F195C22" w14:textId="77777777" w:rsidR="00C20EEA" w:rsidRPr="00251F9B" w:rsidRDefault="00C20EEA" w:rsidP="001D17CA">
            <w:pPr>
              <w:keepNext/>
              <w:keepLines/>
              <w:widowControl w:val="0"/>
              <w:autoSpaceDE w:val="0"/>
              <w:autoSpaceDN w:val="0"/>
              <w:adjustRightInd w:val="0"/>
              <w:jc w:val="center"/>
              <w:rPr>
                <w:b/>
                <w:bCs/>
                <w:sz w:val="22"/>
                <w:szCs w:val="22"/>
              </w:rPr>
            </w:pPr>
          </w:p>
        </w:tc>
      </w:tr>
    </w:tbl>
    <w:p w14:paraId="2A857F18" w14:textId="0F6B47DE" w:rsidR="00C20EEA" w:rsidRPr="00251F9B" w:rsidRDefault="00C20EEA" w:rsidP="00C20EEA">
      <w:pPr>
        <w:tabs>
          <w:tab w:val="left" w:pos="0"/>
        </w:tabs>
        <w:autoSpaceDE w:val="0"/>
        <w:autoSpaceDN w:val="0"/>
        <w:adjustRightInd w:val="0"/>
        <w:jc w:val="right"/>
        <w:rPr>
          <w:b/>
          <w:bCs/>
          <w:sz w:val="22"/>
          <w:szCs w:val="22"/>
        </w:rPr>
      </w:pPr>
    </w:p>
    <w:sectPr w:rsidR="00C20EEA" w:rsidRPr="00251F9B" w:rsidSect="000B7871">
      <w:pgSz w:w="12240" w:h="15840"/>
      <w:pgMar w:top="709" w:right="850" w:bottom="851" w:left="156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ondCT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D6E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7C4562"/>
    <w:multiLevelType w:val="hybridMultilevel"/>
    <w:tmpl w:val="0ADC0E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122C7E"/>
    <w:multiLevelType w:val="hybridMultilevel"/>
    <w:tmpl w:val="1054C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211"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091BBD"/>
    <w:multiLevelType w:val="hybridMultilevel"/>
    <w:tmpl w:val="B7A6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933CC5"/>
    <w:multiLevelType w:val="singleLevel"/>
    <w:tmpl w:val="45506BD0"/>
    <w:lvl w:ilvl="0">
      <w:start w:val="1"/>
      <w:numFmt w:val="decimal"/>
      <w:lvlText w:val="1.%1."/>
      <w:legacy w:legacy="1" w:legacySpace="0" w:legacyIndent="436"/>
      <w:lvlJc w:val="left"/>
      <w:rPr>
        <w:rFonts w:ascii="Times New Roman" w:hAnsi="Times New Roman" w:cs="Times New Roman" w:hint="default"/>
        <w:sz w:val="24"/>
        <w:szCs w:val="24"/>
      </w:rPr>
    </w:lvl>
  </w:abstractNum>
  <w:abstractNum w:abstractNumId="5">
    <w:nsid w:val="2BDC5968"/>
    <w:multiLevelType w:val="hybridMultilevel"/>
    <w:tmpl w:val="874E5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F57562"/>
    <w:multiLevelType w:val="hybridMultilevel"/>
    <w:tmpl w:val="1C3C6D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21B60A1"/>
    <w:multiLevelType w:val="hybridMultilevel"/>
    <w:tmpl w:val="EF4CEAE6"/>
    <w:lvl w:ilvl="0" w:tplc="41548AF2">
      <w:start w:val="1"/>
      <w:numFmt w:val="lowerLetter"/>
      <w:lvlText w:val="%1)"/>
      <w:lvlJc w:val="left"/>
      <w:pPr>
        <w:ind w:left="786" w:hanging="360"/>
      </w:pPr>
      <w:rPr>
        <w:rFonts w:cs="Times New Roman"/>
        <w:i w:val="0"/>
        <w:color w:val="auto"/>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nsid w:val="3C387D3F"/>
    <w:multiLevelType w:val="hybridMultilevel"/>
    <w:tmpl w:val="41D02D42"/>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9">
    <w:nsid w:val="43D63E52"/>
    <w:multiLevelType w:val="hybridMultilevel"/>
    <w:tmpl w:val="22B4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E5287"/>
    <w:multiLevelType w:val="multilevel"/>
    <w:tmpl w:val="8E9430E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8335C24"/>
    <w:multiLevelType w:val="hybridMultilevel"/>
    <w:tmpl w:val="368E7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9D48DC"/>
    <w:multiLevelType w:val="hybridMultilevel"/>
    <w:tmpl w:val="FBC209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8B140D"/>
    <w:multiLevelType w:val="multilevel"/>
    <w:tmpl w:val="F1A6101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89D1668"/>
    <w:multiLevelType w:val="hybridMultilevel"/>
    <w:tmpl w:val="8AA43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B0638B"/>
    <w:multiLevelType w:val="hybridMultilevel"/>
    <w:tmpl w:val="05DE5D2A"/>
    <w:lvl w:ilvl="0" w:tplc="33688542">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F6661E7"/>
    <w:multiLevelType w:val="multilevel"/>
    <w:tmpl w:val="2962E91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75200F56"/>
    <w:multiLevelType w:val="singleLevel"/>
    <w:tmpl w:val="24C4FD38"/>
    <w:lvl w:ilvl="0">
      <w:start w:val="3"/>
      <w:numFmt w:val="decimal"/>
      <w:lvlText w:val="5.%1."/>
      <w:legacy w:legacy="1" w:legacySpace="0" w:legacyIndent="518"/>
      <w:lvlJc w:val="left"/>
      <w:rPr>
        <w:rFonts w:ascii="Times New Roman" w:hAnsi="Times New Roman" w:cs="Times New Roman" w:hint="default"/>
      </w:rPr>
    </w:lvl>
  </w:abstractNum>
  <w:abstractNum w:abstractNumId="18">
    <w:nsid w:val="76F27E2E"/>
    <w:multiLevelType w:val="hybridMultilevel"/>
    <w:tmpl w:val="0E6A7F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211"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282F81"/>
    <w:multiLevelType w:val="hybridMultilevel"/>
    <w:tmpl w:val="29143D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9A1973"/>
    <w:multiLevelType w:val="multilevel"/>
    <w:tmpl w:val="321E074C"/>
    <w:lvl w:ilvl="0">
      <w:start w:val="1"/>
      <w:numFmt w:val="decimal"/>
      <w:lvlText w:val="%1."/>
      <w:lvlJc w:val="left"/>
      <w:pPr>
        <w:ind w:left="927" w:hanging="360"/>
      </w:pPr>
      <w:rPr>
        <w:rFonts w:hint="default"/>
      </w:rPr>
    </w:lvl>
    <w:lvl w:ilvl="1">
      <w:start w:val="1"/>
      <w:numFmt w:val="decimal"/>
      <w:isLgl/>
      <w:lvlText w:val="%1.%2."/>
      <w:lvlJc w:val="left"/>
      <w:pPr>
        <w:ind w:left="1527" w:hanging="960"/>
      </w:pPr>
      <w:rPr>
        <w:rFonts w:hint="default"/>
      </w:rPr>
    </w:lvl>
    <w:lvl w:ilvl="2">
      <w:start w:val="1"/>
      <w:numFmt w:val="decimal"/>
      <w:isLgl/>
      <w:lvlText w:val="%1.%2.%3."/>
      <w:lvlJc w:val="left"/>
      <w:pPr>
        <w:ind w:left="1527" w:hanging="960"/>
      </w:pPr>
      <w:rPr>
        <w:rFonts w:hint="default"/>
      </w:rPr>
    </w:lvl>
    <w:lvl w:ilvl="3">
      <w:start w:val="1"/>
      <w:numFmt w:val="decimal"/>
      <w:isLgl/>
      <w:lvlText w:val="%1.%2.%3.%4."/>
      <w:lvlJc w:val="left"/>
      <w:pPr>
        <w:ind w:left="1527" w:hanging="96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4"/>
  </w:num>
  <w:num w:numId="2">
    <w:abstractNumId w:val="15"/>
  </w:num>
  <w:num w:numId="3">
    <w:abstractNumId w:val="12"/>
  </w:num>
  <w:num w:numId="4">
    <w:abstractNumId w:val="16"/>
  </w:num>
  <w:num w:numId="5">
    <w:abstractNumId w:val="19"/>
  </w:num>
  <w:num w:numId="6">
    <w:abstractNumId w:val="10"/>
  </w:num>
  <w:num w:numId="7">
    <w:abstractNumId w:val="13"/>
  </w:num>
  <w:num w:numId="8">
    <w:abstractNumId w:val="0"/>
  </w:num>
  <w:num w:numId="9">
    <w:abstractNumId w:val="20"/>
  </w:num>
  <w:num w:numId="10">
    <w:abstractNumId w:val="17"/>
  </w:num>
  <w:num w:numId="11">
    <w:abstractNumId w:val="8"/>
  </w:num>
  <w:num w:numId="12">
    <w:abstractNumId w:val="1"/>
  </w:num>
  <w:num w:numId="13">
    <w:abstractNumId w:val="6"/>
  </w:num>
  <w:num w:numId="14">
    <w:abstractNumId w:val="9"/>
  </w:num>
  <w:num w:numId="15">
    <w:abstractNumId w:val="3"/>
  </w:num>
  <w:num w:numId="16">
    <w:abstractNumId w:val="5"/>
  </w:num>
  <w:num w:numId="17">
    <w:abstractNumId w:val="11"/>
  </w:num>
  <w:num w:numId="18">
    <w:abstractNumId w:val="14"/>
  </w:num>
  <w:num w:numId="19">
    <w:abstractNumId w:val="2"/>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ctiveWritingStyle w:appName="MSWord" w:lang="ru-RU" w:vendorID="64" w:dllVersion="131078" w:nlCheck="1" w:checkStyle="0"/>
  <w:activeWritingStyle w:appName="MSWord" w:lang="ru-RU" w:vendorID="64" w:dllVersion="4096" w:nlCheck="1" w:checkStyle="0"/>
  <w:activeWritingStyle w:appName="MSWord" w:lang="en-US" w:vendorID="64" w:dllVersion="131078" w:nlCheck="1" w:checkStyle="0"/>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BA"/>
    <w:rsid w:val="00003A01"/>
    <w:rsid w:val="00003CF9"/>
    <w:rsid w:val="000136E8"/>
    <w:rsid w:val="000177C9"/>
    <w:rsid w:val="0002347A"/>
    <w:rsid w:val="00030741"/>
    <w:rsid w:val="00035A19"/>
    <w:rsid w:val="00054D42"/>
    <w:rsid w:val="00054F5F"/>
    <w:rsid w:val="00055BED"/>
    <w:rsid w:val="000569CF"/>
    <w:rsid w:val="00057FCA"/>
    <w:rsid w:val="00062214"/>
    <w:rsid w:val="00062255"/>
    <w:rsid w:val="00062AA5"/>
    <w:rsid w:val="00070B69"/>
    <w:rsid w:val="000718C9"/>
    <w:rsid w:val="000741A9"/>
    <w:rsid w:val="00074C72"/>
    <w:rsid w:val="00077635"/>
    <w:rsid w:val="00081290"/>
    <w:rsid w:val="00081C99"/>
    <w:rsid w:val="00093CED"/>
    <w:rsid w:val="00097189"/>
    <w:rsid w:val="000A7DD1"/>
    <w:rsid w:val="000B7871"/>
    <w:rsid w:val="00101E68"/>
    <w:rsid w:val="001044BD"/>
    <w:rsid w:val="00105AAF"/>
    <w:rsid w:val="00106E24"/>
    <w:rsid w:val="00110A31"/>
    <w:rsid w:val="001171EC"/>
    <w:rsid w:val="00117426"/>
    <w:rsid w:val="00136E0F"/>
    <w:rsid w:val="001469E7"/>
    <w:rsid w:val="00151470"/>
    <w:rsid w:val="00164161"/>
    <w:rsid w:val="00171B7B"/>
    <w:rsid w:val="00172848"/>
    <w:rsid w:val="00176901"/>
    <w:rsid w:val="00176D52"/>
    <w:rsid w:val="0017705D"/>
    <w:rsid w:val="0018404A"/>
    <w:rsid w:val="00186E8D"/>
    <w:rsid w:val="0019007B"/>
    <w:rsid w:val="001A19C8"/>
    <w:rsid w:val="001A33DF"/>
    <w:rsid w:val="001A43BC"/>
    <w:rsid w:val="001A65DF"/>
    <w:rsid w:val="001B14AB"/>
    <w:rsid w:val="001C3CB6"/>
    <w:rsid w:val="001C6EB9"/>
    <w:rsid w:val="001D231E"/>
    <w:rsid w:val="001E0DC9"/>
    <w:rsid w:val="001F38D9"/>
    <w:rsid w:val="001F6803"/>
    <w:rsid w:val="001F71D1"/>
    <w:rsid w:val="002418A5"/>
    <w:rsid w:val="002467D8"/>
    <w:rsid w:val="00251F9B"/>
    <w:rsid w:val="00252C94"/>
    <w:rsid w:val="00254B5C"/>
    <w:rsid w:val="00254D36"/>
    <w:rsid w:val="00256FA8"/>
    <w:rsid w:val="00260848"/>
    <w:rsid w:val="0026205F"/>
    <w:rsid w:val="00265753"/>
    <w:rsid w:val="00267A8B"/>
    <w:rsid w:val="00290A2E"/>
    <w:rsid w:val="0029674C"/>
    <w:rsid w:val="002970FA"/>
    <w:rsid w:val="002A3213"/>
    <w:rsid w:val="002A46C0"/>
    <w:rsid w:val="002A4A49"/>
    <w:rsid w:val="002B09F9"/>
    <w:rsid w:val="002B0DE7"/>
    <w:rsid w:val="002B29C8"/>
    <w:rsid w:val="002C316F"/>
    <w:rsid w:val="002D0276"/>
    <w:rsid w:val="002D0A12"/>
    <w:rsid w:val="002D3131"/>
    <w:rsid w:val="002E0719"/>
    <w:rsid w:val="002F7951"/>
    <w:rsid w:val="00300F1F"/>
    <w:rsid w:val="003041CA"/>
    <w:rsid w:val="003178B5"/>
    <w:rsid w:val="0032414C"/>
    <w:rsid w:val="00327036"/>
    <w:rsid w:val="00331799"/>
    <w:rsid w:val="0035502B"/>
    <w:rsid w:val="00363B53"/>
    <w:rsid w:val="00372FB2"/>
    <w:rsid w:val="00375637"/>
    <w:rsid w:val="003A7D53"/>
    <w:rsid w:val="003C325D"/>
    <w:rsid w:val="003D36B9"/>
    <w:rsid w:val="003D3734"/>
    <w:rsid w:val="003D47AC"/>
    <w:rsid w:val="003D5319"/>
    <w:rsid w:val="003E0A9F"/>
    <w:rsid w:val="003E2217"/>
    <w:rsid w:val="003E6E99"/>
    <w:rsid w:val="003F7A6D"/>
    <w:rsid w:val="004006DC"/>
    <w:rsid w:val="00405047"/>
    <w:rsid w:val="004154A4"/>
    <w:rsid w:val="00420615"/>
    <w:rsid w:val="00442C3F"/>
    <w:rsid w:val="00445E56"/>
    <w:rsid w:val="00445F41"/>
    <w:rsid w:val="00450441"/>
    <w:rsid w:val="00450466"/>
    <w:rsid w:val="00451594"/>
    <w:rsid w:val="004525C2"/>
    <w:rsid w:val="004531C1"/>
    <w:rsid w:val="00460D50"/>
    <w:rsid w:val="00466690"/>
    <w:rsid w:val="00471253"/>
    <w:rsid w:val="0047206B"/>
    <w:rsid w:val="004724E3"/>
    <w:rsid w:val="0047302A"/>
    <w:rsid w:val="0047404B"/>
    <w:rsid w:val="004764B1"/>
    <w:rsid w:val="00481889"/>
    <w:rsid w:val="00495D16"/>
    <w:rsid w:val="00496C5F"/>
    <w:rsid w:val="00497EAA"/>
    <w:rsid w:val="004A505D"/>
    <w:rsid w:val="004B0F4F"/>
    <w:rsid w:val="004C07CE"/>
    <w:rsid w:val="004C0DFA"/>
    <w:rsid w:val="004C517D"/>
    <w:rsid w:val="004C5C62"/>
    <w:rsid w:val="004D1E03"/>
    <w:rsid w:val="004D45E9"/>
    <w:rsid w:val="004F0B67"/>
    <w:rsid w:val="004F3DF9"/>
    <w:rsid w:val="00504102"/>
    <w:rsid w:val="00506EE8"/>
    <w:rsid w:val="0051014B"/>
    <w:rsid w:val="00510A9B"/>
    <w:rsid w:val="00511ABA"/>
    <w:rsid w:val="0051279F"/>
    <w:rsid w:val="005278F2"/>
    <w:rsid w:val="005302CF"/>
    <w:rsid w:val="00532412"/>
    <w:rsid w:val="005406C2"/>
    <w:rsid w:val="00561DD6"/>
    <w:rsid w:val="005655C6"/>
    <w:rsid w:val="0058512E"/>
    <w:rsid w:val="00586219"/>
    <w:rsid w:val="00586448"/>
    <w:rsid w:val="0058648C"/>
    <w:rsid w:val="00586FE3"/>
    <w:rsid w:val="0059180A"/>
    <w:rsid w:val="00592B42"/>
    <w:rsid w:val="00595093"/>
    <w:rsid w:val="005950BF"/>
    <w:rsid w:val="005A030A"/>
    <w:rsid w:val="005A1D4C"/>
    <w:rsid w:val="005B073B"/>
    <w:rsid w:val="005B3569"/>
    <w:rsid w:val="005B6268"/>
    <w:rsid w:val="005C00C1"/>
    <w:rsid w:val="005C1F03"/>
    <w:rsid w:val="005C4565"/>
    <w:rsid w:val="005C45C2"/>
    <w:rsid w:val="005D1A04"/>
    <w:rsid w:val="005D2608"/>
    <w:rsid w:val="005D6BD9"/>
    <w:rsid w:val="005D73C7"/>
    <w:rsid w:val="005E2505"/>
    <w:rsid w:val="005E2D81"/>
    <w:rsid w:val="005E33AD"/>
    <w:rsid w:val="005E4DAF"/>
    <w:rsid w:val="005E5010"/>
    <w:rsid w:val="0060509C"/>
    <w:rsid w:val="006118B8"/>
    <w:rsid w:val="00612568"/>
    <w:rsid w:val="0063003D"/>
    <w:rsid w:val="00631ABF"/>
    <w:rsid w:val="00631AC8"/>
    <w:rsid w:val="006344DD"/>
    <w:rsid w:val="00642E8F"/>
    <w:rsid w:val="00653036"/>
    <w:rsid w:val="006535B5"/>
    <w:rsid w:val="00655C79"/>
    <w:rsid w:val="006571AB"/>
    <w:rsid w:val="006574A3"/>
    <w:rsid w:val="00660A88"/>
    <w:rsid w:val="00671BF9"/>
    <w:rsid w:val="0067205A"/>
    <w:rsid w:val="00672C7C"/>
    <w:rsid w:val="00673B1E"/>
    <w:rsid w:val="00674CEC"/>
    <w:rsid w:val="0068055A"/>
    <w:rsid w:val="00685599"/>
    <w:rsid w:val="0068721F"/>
    <w:rsid w:val="00690109"/>
    <w:rsid w:val="00692F85"/>
    <w:rsid w:val="006A5AD5"/>
    <w:rsid w:val="006B459B"/>
    <w:rsid w:val="006B6F9F"/>
    <w:rsid w:val="006C0857"/>
    <w:rsid w:val="006C282E"/>
    <w:rsid w:val="006D373E"/>
    <w:rsid w:val="006D7742"/>
    <w:rsid w:val="006E2BBC"/>
    <w:rsid w:val="006E3E99"/>
    <w:rsid w:val="006E56EE"/>
    <w:rsid w:val="006F0E90"/>
    <w:rsid w:val="006F136E"/>
    <w:rsid w:val="006F1F64"/>
    <w:rsid w:val="006F2F8E"/>
    <w:rsid w:val="006F4C8E"/>
    <w:rsid w:val="006F5228"/>
    <w:rsid w:val="00700F4F"/>
    <w:rsid w:val="007326D5"/>
    <w:rsid w:val="00736F41"/>
    <w:rsid w:val="00742858"/>
    <w:rsid w:val="0074667C"/>
    <w:rsid w:val="00746FC4"/>
    <w:rsid w:val="0075429A"/>
    <w:rsid w:val="0076011C"/>
    <w:rsid w:val="00764BC0"/>
    <w:rsid w:val="007669AF"/>
    <w:rsid w:val="00767400"/>
    <w:rsid w:val="00777BF3"/>
    <w:rsid w:val="00791238"/>
    <w:rsid w:val="00795B77"/>
    <w:rsid w:val="00795B8C"/>
    <w:rsid w:val="007A0225"/>
    <w:rsid w:val="007A5F5E"/>
    <w:rsid w:val="007B127E"/>
    <w:rsid w:val="007B128D"/>
    <w:rsid w:val="007B5EE0"/>
    <w:rsid w:val="007B6488"/>
    <w:rsid w:val="007B68F4"/>
    <w:rsid w:val="007B7A08"/>
    <w:rsid w:val="007C3DD4"/>
    <w:rsid w:val="007D37D6"/>
    <w:rsid w:val="007D48D7"/>
    <w:rsid w:val="007E15AA"/>
    <w:rsid w:val="007E48BB"/>
    <w:rsid w:val="007F142A"/>
    <w:rsid w:val="00802962"/>
    <w:rsid w:val="0081624E"/>
    <w:rsid w:val="00817C5C"/>
    <w:rsid w:val="00826C52"/>
    <w:rsid w:val="00831441"/>
    <w:rsid w:val="00840E50"/>
    <w:rsid w:val="00844307"/>
    <w:rsid w:val="00851ED9"/>
    <w:rsid w:val="00855C5D"/>
    <w:rsid w:val="00857AFA"/>
    <w:rsid w:val="0086158F"/>
    <w:rsid w:val="00863728"/>
    <w:rsid w:val="00863E7C"/>
    <w:rsid w:val="008831B8"/>
    <w:rsid w:val="00897F4C"/>
    <w:rsid w:val="008A1272"/>
    <w:rsid w:val="008A3D24"/>
    <w:rsid w:val="008B332D"/>
    <w:rsid w:val="008C6732"/>
    <w:rsid w:val="008D2755"/>
    <w:rsid w:val="008D3330"/>
    <w:rsid w:val="008D494B"/>
    <w:rsid w:val="008D7AA4"/>
    <w:rsid w:val="008E1BAE"/>
    <w:rsid w:val="008E299C"/>
    <w:rsid w:val="008E766F"/>
    <w:rsid w:val="00906C06"/>
    <w:rsid w:val="00907580"/>
    <w:rsid w:val="00922027"/>
    <w:rsid w:val="0092506B"/>
    <w:rsid w:val="00934F22"/>
    <w:rsid w:val="0094218A"/>
    <w:rsid w:val="00947A3D"/>
    <w:rsid w:val="00954E01"/>
    <w:rsid w:val="009558A7"/>
    <w:rsid w:val="00956968"/>
    <w:rsid w:val="009673F1"/>
    <w:rsid w:val="009821B5"/>
    <w:rsid w:val="009856DF"/>
    <w:rsid w:val="009A0E89"/>
    <w:rsid w:val="009A1992"/>
    <w:rsid w:val="009B08E8"/>
    <w:rsid w:val="009B171E"/>
    <w:rsid w:val="009B1A49"/>
    <w:rsid w:val="009B2C5D"/>
    <w:rsid w:val="009C3B26"/>
    <w:rsid w:val="009C4A6F"/>
    <w:rsid w:val="009E5F7C"/>
    <w:rsid w:val="009E6179"/>
    <w:rsid w:val="009E6479"/>
    <w:rsid w:val="009F684C"/>
    <w:rsid w:val="009F7005"/>
    <w:rsid w:val="00A00008"/>
    <w:rsid w:val="00A01B30"/>
    <w:rsid w:val="00A035C1"/>
    <w:rsid w:val="00A17F88"/>
    <w:rsid w:val="00A37197"/>
    <w:rsid w:val="00A37BF2"/>
    <w:rsid w:val="00A4000B"/>
    <w:rsid w:val="00A54911"/>
    <w:rsid w:val="00A633A7"/>
    <w:rsid w:val="00A63EA4"/>
    <w:rsid w:val="00A8377F"/>
    <w:rsid w:val="00A86223"/>
    <w:rsid w:val="00A90809"/>
    <w:rsid w:val="00A935FD"/>
    <w:rsid w:val="00A93AE2"/>
    <w:rsid w:val="00AC6F2B"/>
    <w:rsid w:val="00AC7196"/>
    <w:rsid w:val="00AD2AA2"/>
    <w:rsid w:val="00AD3F35"/>
    <w:rsid w:val="00AE7FD8"/>
    <w:rsid w:val="00AF5A69"/>
    <w:rsid w:val="00B076EA"/>
    <w:rsid w:val="00B07756"/>
    <w:rsid w:val="00B10A92"/>
    <w:rsid w:val="00B138B9"/>
    <w:rsid w:val="00B16E09"/>
    <w:rsid w:val="00B30077"/>
    <w:rsid w:val="00B303F5"/>
    <w:rsid w:val="00B359AC"/>
    <w:rsid w:val="00B36FAA"/>
    <w:rsid w:val="00B468DE"/>
    <w:rsid w:val="00B50184"/>
    <w:rsid w:val="00B51C58"/>
    <w:rsid w:val="00B64689"/>
    <w:rsid w:val="00B7729C"/>
    <w:rsid w:val="00B80589"/>
    <w:rsid w:val="00B842FF"/>
    <w:rsid w:val="00B862B6"/>
    <w:rsid w:val="00B86995"/>
    <w:rsid w:val="00B87594"/>
    <w:rsid w:val="00B93B12"/>
    <w:rsid w:val="00BA026C"/>
    <w:rsid w:val="00BB3150"/>
    <w:rsid w:val="00BB53EF"/>
    <w:rsid w:val="00BC17C0"/>
    <w:rsid w:val="00BC3021"/>
    <w:rsid w:val="00BC512A"/>
    <w:rsid w:val="00BC5ED1"/>
    <w:rsid w:val="00BC6488"/>
    <w:rsid w:val="00BD3D9F"/>
    <w:rsid w:val="00BD53A6"/>
    <w:rsid w:val="00BD6E61"/>
    <w:rsid w:val="00BE1F10"/>
    <w:rsid w:val="00BE3BE8"/>
    <w:rsid w:val="00BE7B1E"/>
    <w:rsid w:val="00BF4256"/>
    <w:rsid w:val="00C20EEA"/>
    <w:rsid w:val="00C26B36"/>
    <w:rsid w:val="00C334A4"/>
    <w:rsid w:val="00C33E99"/>
    <w:rsid w:val="00C361D5"/>
    <w:rsid w:val="00C4083F"/>
    <w:rsid w:val="00C425CC"/>
    <w:rsid w:val="00C449EE"/>
    <w:rsid w:val="00C44B43"/>
    <w:rsid w:val="00C47D4B"/>
    <w:rsid w:val="00C754D3"/>
    <w:rsid w:val="00C7723D"/>
    <w:rsid w:val="00C924BE"/>
    <w:rsid w:val="00C96A05"/>
    <w:rsid w:val="00CA18CC"/>
    <w:rsid w:val="00CB250E"/>
    <w:rsid w:val="00CB27C0"/>
    <w:rsid w:val="00CB6F51"/>
    <w:rsid w:val="00CC19F6"/>
    <w:rsid w:val="00CD523B"/>
    <w:rsid w:val="00CD55D5"/>
    <w:rsid w:val="00CD6EA6"/>
    <w:rsid w:val="00D0063F"/>
    <w:rsid w:val="00D054DD"/>
    <w:rsid w:val="00D106FE"/>
    <w:rsid w:val="00D207A5"/>
    <w:rsid w:val="00D252D7"/>
    <w:rsid w:val="00D310EE"/>
    <w:rsid w:val="00D3296F"/>
    <w:rsid w:val="00D412D8"/>
    <w:rsid w:val="00D413CB"/>
    <w:rsid w:val="00D419BE"/>
    <w:rsid w:val="00D41EDF"/>
    <w:rsid w:val="00D4370B"/>
    <w:rsid w:val="00D5274C"/>
    <w:rsid w:val="00D55967"/>
    <w:rsid w:val="00D56E64"/>
    <w:rsid w:val="00D61D23"/>
    <w:rsid w:val="00D67563"/>
    <w:rsid w:val="00D73F86"/>
    <w:rsid w:val="00D75985"/>
    <w:rsid w:val="00D812B5"/>
    <w:rsid w:val="00D81CC0"/>
    <w:rsid w:val="00D85F1E"/>
    <w:rsid w:val="00D8659A"/>
    <w:rsid w:val="00D8659E"/>
    <w:rsid w:val="00D86A54"/>
    <w:rsid w:val="00D87D50"/>
    <w:rsid w:val="00D93E4E"/>
    <w:rsid w:val="00D97EBB"/>
    <w:rsid w:val="00DB1593"/>
    <w:rsid w:val="00DD037D"/>
    <w:rsid w:val="00E016F6"/>
    <w:rsid w:val="00E03565"/>
    <w:rsid w:val="00E043CB"/>
    <w:rsid w:val="00E05EDD"/>
    <w:rsid w:val="00E15D4E"/>
    <w:rsid w:val="00E218E3"/>
    <w:rsid w:val="00E252E7"/>
    <w:rsid w:val="00E30070"/>
    <w:rsid w:val="00E31692"/>
    <w:rsid w:val="00E32DAB"/>
    <w:rsid w:val="00E342F4"/>
    <w:rsid w:val="00E375B8"/>
    <w:rsid w:val="00E37ECE"/>
    <w:rsid w:val="00E45B21"/>
    <w:rsid w:val="00E577E5"/>
    <w:rsid w:val="00E60CDF"/>
    <w:rsid w:val="00E70C29"/>
    <w:rsid w:val="00E72A5D"/>
    <w:rsid w:val="00E75025"/>
    <w:rsid w:val="00E81EA8"/>
    <w:rsid w:val="00E82AD9"/>
    <w:rsid w:val="00E83063"/>
    <w:rsid w:val="00E86C5E"/>
    <w:rsid w:val="00E90931"/>
    <w:rsid w:val="00E96F55"/>
    <w:rsid w:val="00EA0E7F"/>
    <w:rsid w:val="00EA1D7A"/>
    <w:rsid w:val="00EA1FD9"/>
    <w:rsid w:val="00EA4A88"/>
    <w:rsid w:val="00EA58FC"/>
    <w:rsid w:val="00EB25A0"/>
    <w:rsid w:val="00EB409C"/>
    <w:rsid w:val="00EB417C"/>
    <w:rsid w:val="00EB7805"/>
    <w:rsid w:val="00EC21E8"/>
    <w:rsid w:val="00EC609F"/>
    <w:rsid w:val="00EE00B4"/>
    <w:rsid w:val="00EE459E"/>
    <w:rsid w:val="00EE687C"/>
    <w:rsid w:val="00EF234B"/>
    <w:rsid w:val="00F0233C"/>
    <w:rsid w:val="00F118C7"/>
    <w:rsid w:val="00F1273D"/>
    <w:rsid w:val="00F21AA6"/>
    <w:rsid w:val="00F33C23"/>
    <w:rsid w:val="00F344C2"/>
    <w:rsid w:val="00F377F3"/>
    <w:rsid w:val="00F37F0F"/>
    <w:rsid w:val="00F406B7"/>
    <w:rsid w:val="00F40FF6"/>
    <w:rsid w:val="00F536F2"/>
    <w:rsid w:val="00F55E0A"/>
    <w:rsid w:val="00F5670A"/>
    <w:rsid w:val="00F571D9"/>
    <w:rsid w:val="00F62898"/>
    <w:rsid w:val="00F92DDB"/>
    <w:rsid w:val="00F957D2"/>
    <w:rsid w:val="00FA0370"/>
    <w:rsid w:val="00FA1E3E"/>
    <w:rsid w:val="00FA7472"/>
    <w:rsid w:val="00FB6D13"/>
    <w:rsid w:val="00FD4107"/>
    <w:rsid w:val="00FD6BE6"/>
    <w:rsid w:val="00FE6CCA"/>
    <w:rsid w:val="00FF6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A0370"/>
    <w:pPr>
      <w:keepNext/>
      <w:spacing w:before="240" w:after="60"/>
      <w:outlineLvl w:val="0"/>
    </w:pPr>
    <w:rPr>
      <w:rFonts w:ascii="Arial" w:hAnsi="Arial"/>
      <w:b/>
      <w:bCs/>
      <w:kern w:val="32"/>
      <w:sz w:val="32"/>
      <w:szCs w:val="32"/>
      <w:lang w:val="x-none" w:eastAsia="x-none"/>
    </w:rPr>
  </w:style>
  <w:style w:type="paragraph" w:styleId="3">
    <w:name w:val="heading 3"/>
    <w:basedOn w:val="a"/>
    <w:next w:val="a"/>
    <w:link w:val="30"/>
    <w:uiPriority w:val="9"/>
    <w:qFormat/>
    <w:rsid w:val="00D81CC0"/>
    <w:pPr>
      <w:spacing w:before="120" w:after="60"/>
      <w:contextualSpacing/>
      <w:outlineLvl w:val="2"/>
    </w:pPr>
    <w:rPr>
      <w:rFonts w:ascii="Cambria" w:hAnsi="Cambria"/>
      <w:smallCaps/>
      <w:color w:val="1F497D"/>
      <w:spacing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D81CC0"/>
    <w:rPr>
      <w:rFonts w:ascii="Cambria" w:hAnsi="Cambria" w:cs="Times New Roman"/>
      <w:smallCaps/>
      <w:color w:val="1F497D"/>
      <w:spacing w:val="20"/>
      <w:sz w:val="24"/>
      <w:szCs w:val="24"/>
      <w:lang w:val="x-none" w:eastAsia="x-none"/>
    </w:rPr>
  </w:style>
  <w:style w:type="paragraph" w:styleId="a3">
    <w:name w:val="Balloon Text"/>
    <w:basedOn w:val="a"/>
    <w:link w:val="a4"/>
    <w:uiPriority w:val="99"/>
    <w:semiHidden/>
    <w:unhideWhenUsed/>
    <w:rsid w:val="00450466"/>
    <w:rPr>
      <w:rFonts w:ascii="Tahoma" w:hAnsi="Tahoma"/>
      <w:sz w:val="16"/>
      <w:szCs w:val="16"/>
      <w:lang w:val="x-none" w:eastAsia="x-none"/>
    </w:rPr>
  </w:style>
  <w:style w:type="character" w:customStyle="1" w:styleId="a4">
    <w:name w:val="Текст выноски Знак"/>
    <w:link w:val="a3"/>
    <w:uiPriority w:val="99"/>
    <w:semiHidden/>
    <w:rsid w:val="00450466"/>
    <w:rPr>
      <w:rFonts w:ascii="Tahoma" w:hAnsi="Tahoma" w:cs="Tahoma"/>
      <w:sz w:val="16"/>
      <w:szCs w:val="16"/>
    </w:rPr>
  </w:style>
  <w:style w:type="character" w:styleId="a5">
    <w:name w:val="annotation reference"/>
    <w:uiPriority w:val="99"/>
    <w:semiHidden/>
    <w:unhideWhenUsed/>
    <w:rsid w:val="00450466"/>
    <w:rPr>
      <w:sz w:val="16"/>
      <w:szCs w:val="16"/>
    </w:rPr>
  </w:style>
  <w:style w:type="paragraph" w:styleId="a6">
    <w:name w:val="annotation text"/>
    <w:basedOn w:val="a"/>
    <w:link w:val="a7"/>
    <w:uiPriority w:val="99"/>
    <w:semiHidden/>
    <w:unhideWhenUsed/>
    <w:rsid w:val="00450466"/>
    <w:rPr>
      <w:sz w:val="20"/>
      <w:szCs w:val="20"/>
    </w:rPr>
  </w:style>
  <w:style w:type="character" w:customStyle="1" w:styleId="a7">
    <w:name w:val="Текст примечания Знак"/>
    <w:basedOn w:val="a0"/>
    <w:link w:val="a6"/>
    <w:uiPriority w:val="99"/>
    <w:semiHidden/>
    <w:rsid w:val="00450466"/>
  </w:style>
  <w:style w:type="paragraph" w:styleId="a8">
    <w:name w:val="annotation subject"/>
    <w:basedOn w:val="a6"/>
    <w:next w:val="a6"/>
    <w:link w:val="a9"/>
    <w:uiPriority w:val="99"/>
    <w:semiHidden/>
    <w:unhideWhenUsed/>
    <w:rsid w:val="00450466"/>
    <w:rPr>
      <w:b/>
      <w:bCs/>
      <w:lang w:val="x-none" w:eastAsia="x-none"/>
    </w:rPr>
  </w:style>
  <w:style w:type="character" w:customStyle="1" w:styleId="a9">
    <w:name w:val="Тема примечания Знак"/>
    <w:link w:val="a8"/>
    <w:uiPriority w:val="99"/>
    <w:semiHidden/>
    <w:rsid w:val="00450466"/>
    <w:rPr>
      <w:b/>
      <w:bCs/>
    </w:rPr>
  </w:style>
  <w:style w:type="paragraph" w:customStyle="1" w:styleId="consplusnormal">
    <w:name w:val="consplusnormal"/>
    <w:basedOn w:val="a"/>
    <w:rsid w:val="001F6803"/>
    <w:pPr>
      <w:autoSpaceDE w:val="0"/>
      <w:autoSpaceDN w:val="0"/>
      <w:ind w:firstLine="720"/>
    </w:pPr>
    <w:rPr>
      <w:rFonts w:ascii="Arial" w:hAnsi="Arial" w:cs="Arial"/>
      <w:sz w:val="20"/>
      <w:szCs w:val="20"/>
    </w:rPr>
  </w:style>
  <w:style w:type="paragraph" w:styleId="31">
    <w:name w:val="Body Text Indent 3"/>
    <w:basedOn w:val="a"/>
    <w:link w:val="32"/>
    <w:rsid w:val="001F6803"/>
    <w:pPr>
      <w:tabs>
        <w:tab w:val="left" w:pos="432"/>
      </w:tabs>
      <w:spacing w:line="216" w:lineRule="auto"/>
      <w:ind w:firstLine="142"/>
      <w:jc w:val="both"/>
    </w:pPr>
    <w:rPr>
      <w:rFonts w:ascii="PragmaticaCondCTT" w:hAnsi="PragmaticaCondCTT"/>
      <w:sz w:val="18"/>
      <w:szCs w:val="18"/>
      <w:lang w:val="x-none" w:eastAsia="x-none"/>
    </w:rPr>
  </w:style>
  <w:style w:type="character" w:customStyle="1" w:styleId="32">
    <w:name w:val="Основной текст с отступом 3 Знак"/>
    <w:link w:val="31"/>
    <w:rsid w:val="001F6803"/>
    <w:rPr>
      <w:rFonts w:ascii="PragmaticaCondCTT" w:hAnsi="PragmaticaCondCTT" w:cs="PragmaticaCondCTT"/>
      <w:sz w:val="18"/>
      <w:szCs w:val="18"/>
    </w:rPr>
  </w:style>
  <w:style w:type="paragraph" w:customStyle="1" w:styleId="Style9">
    <w:name w:val="Style9"/>
    <w:basedOn w:val="a"/>
    <w:uiPriority w:val="99"/>
    <w:rsid w:val="005C1F03"/>
    <w:pPr>
      <w:widowControl w:val="0"/>
      <w:autoSpaceDE w:val="0"/>
      <w:autoSpaceDN w:val="0"/>
      <w:adjustRightInd w:val="0"/>
      <w:spacing w:line="322" w:lineRule="exact"/>
      <w:jc w:val="both"/>
    </w:pPr>
  </w:style>
  <w:style w:type="paragraph" w:customStyle="1" w:styleId="Style30">
    <w:name w:val="Style30"/>
    <w:basedOn w:val="a"/>
    <w:uiPriority w:val="99"/>
    <w:rsid w:val="005C1F03"/>
    <w:pPr>
      <w:widowControl w:val="0"/>
      <w:autoSpaceDE w:val="0"/>
      <w:autoSpaceDN w:val="0"/>
      <w:adjustRightInd w:val="0"/>
    </w:pPr>
  </w:style>
  <w:style w:type="character" w:customStyle="1" w:styleId="FontStyle50">
    <w:name w:val="Font Style50"/>
    <w:uiPriority w:val="99"/>
    <w:rsid w:val="005C1F03"/>
    <w:rPr>
      <w:rFonts w:ascii="Times New Roman" w:hAnsi="Times New Roman" w:cs="Times New Roman"/>
      <w:b/>
      <w:bCs/>
      <w:sz w:val="26"/>
      <w:szCs w:val="26"/>
    </w:rPr>
  </w:style>
  <w:style w:type="character" w:customStyle="1" w:styleId="FontStyle52">
    <w:name w:val="Font Style52"/>
    <w:uiPriority w:val="99"/>
    <w:rsid w:val="005C1F03"/>
    <w:rPr>
      <w:rFonts w:ascii="Times New Roman" w:hAnsi="Times New Roman" w:cs="Times New Roman"/>
      <w:sz w:val="26"/>
      <w:szCs w:val="26"/>
    </w:rPr>
  </w:style>
  <w:style w:type="character" w:customStyle="1" w:styleId="10">
    <w:name w:val="Заголовок 1 Знак"/>
    <w:link w:val="1"/>
    <w:rsid w:val="00FA0370"/>
    <w:rPr>
      <w:rFonts w:ascii="Arial" w:hAnsi="Arial" w:cs="Arial"/>
      <w:b/>
      <w:bCs/>
      <w:kern w:val="32"/>
      <w:sz w:val="32"/>
      <w:szCs w:val="32"/>
    </w:rPr>
  </w:style>
  <w:style w:type="paragraph" w:customStyle="1" w:styleId="ConsPlusNormal0">
    <w:name w:val="ConsPlusNormal"/>
    <w:link w:val="ConsPlusNormal1"/>
    <w:rsid w:val="003D3734"/>
    <w:pPr>
      <w:widowControl w:val="0"/>
      <w:autoSpaceDE w:val="0"/>
      <w:autoSpaceDN w:val="0"/>
      <w:adjustRightInd w:val="0"/>
    </w:pPr>
    <w:rPr>
      <w:rFonts w:ascii="Arial" w:hAnsi="Arial" w:cs="Arial"/>
    </w:rPr>
  </w:style>
  <w:style w:type="character" w:customStyle="1" w:styleId="ConsPlusNormal1">
    <w:name w:val="ConsPlusNormal Знак"/>
    <w:link w:val="ConsPlusNormal0"/>
    <w:locked/>
    <w:rsid w:val="00F377F3"/>
    <w:rPr>
      <w:rFonts w:ascii="Arial" w:hAnsi="Arial" w:cs="Arial"/>
    </w:rPr>
  </w:style>
  <w:style w:type="table" w:styleId="aa">
    <w:name w:val="Table Grid"/>
    <w:basedOn w:val="a1"/>
    <w:uiPriority w:val="59"/>
    <w:rsid w:val="0005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unhideWhenUsed/>
    <w:rsid w:val="00054D42"/>
    <w:pPr>
      <w:spacing w:after="120"/>
    </w:pPr>
  </w:style>
  <w:style w:type="character" w:customStyle="1" w:styleId="ac">
    <w:name w:val="Основной текст Знак"/>
    <w:link w:val="ab"/>
    <w:uiPriority w:val="99"/>
    <w:rsid w:val="00054D42"/>
    <w:rPr>
      <w:sz w:val="24"/>
      <w:szCs w:val="24"/>
    </w:rPr>
  </w:style>
  <w:style w:type="paragraph" w:styleId="ad">
    <w:name w:val="List Paragraph"/>
    <w:basedOn w:val="a"/>
    <w:link w:val="ae"/>
    <w:uiPriority w:val="34"/>
    <w:qFormat/>
    <w:rsid w:val="001E0DC9"/>
    <w:pPr>
      <w:ind w:left="720"/>
      <w:contextualSpacing/>
    </w:pPr>
  </w:style>
  <w:style w:type="character" w:customStyle="1" w:styleId="ae">
    <w:name w:val="Абзац списка Знак"/>
    <w:link w:val="ad"/>
    <w:uiPriority w:val="34"/>
    <w:locked/>
    <w:rsid w:val="00C20E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A0370"/>
    <w:pPr>
      <w:keepNext/>
      <w:spacing w:before="240" w:after="60"/>
      <w:outlineLvl w:val="0"/>
    </w:pPr>
    <w:rPr>
      <w:rFonts w:ascii="Arial" w:hAnsi="Arial"/>
      <w:b/>
      <w:bCs/>
      <w:kern w:val="32"/>
      <w:sz w:val="32"/>
      <w:szCs w:val="32"/>
      <w:lang w:val="x-none" w:eastAsia="x-none"/>
    </w:rPr>
  </w:style>
  <w:style w:type="paragraph" w:styleId="3">
    <w:name w:val="heading 3"/>
    <w:basedOn w:val="a"/>
    <w:next w:val="a"/>
    <w:link w:val="30"/>
    <w:uiPriority w:val="9"/>
    <w:qFormat/>
    <w:rsid w:val="00D81CC0"/>
    <w:pPr>
      <w:spacing w:before="120" w:after="60"/>
      <w:contextualSpacing/>
      <w:outlineLvl w:val="2"/>
    </w:pPr>
    <w:rPr>
      <w:rFonts w:ascii="Cambria" w:hAnsi="Cambria"/>
      <w:smallCaps/>
      <w:color w:val="1F497D"/>
      <w:spacing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D81CC0"/>
    <w:rPr>
      <w:rFonts w:ascii="Cambria" w:hAnsi="Cambria" w:cs="Times New Roman"/>
      <w:smallCaps/>
      <w:color w:val="1F497D"/>
      <w:spacing w:val="20"/>
      <w:sz w:val="24"/>
      <w:szCs w:val="24"/>
      <w:lang w:val="x-none" w:eastAsia="x-none"/>
    </w:rPr>
  </w:style>
  <w:style w:type="paragraph" w:styleId="a3">
    <w:name w:val="Balloon Text"/>
    <w:basedOn w:val="a"/>
    <w:link w:val="a4"/>
    <w:uiPriority w:val="99"/>
    <w:semiHidden/>
    <w:unhideWhenUsed/>
    <w:rsid w:val="00450466"/>
    <w:rPr>
      <w:rFonts w:ascii="Tahoma" w:hAnsi="Tahoma"/>
      <w:sz w:val="16"/>
      <w:szCs w:val="16"/>
      <w:lang w:val="x-none" w:eastAsia="x-none"/>
    </w:rPr>
  </w:style>
  <w:style w:type="character" w:customStyle="1" w:styleId="a4">
    <w:name w:val="Текст выноски Знак"/>
    <w:link w:val="a3"/>
    <w:uiPriority w:val="99"/>
    <w:semiHidden/>
    <w:rsid w:val="00450466"/>
    <w:rPr>
      <w:rFonts w:ascii="Tahoma" w:hAnsi="Tahoma" w:cs="Tahoma"/>
      <w:sz w:val="16"/>
      <w:szCs w:val="16"/>
    </w:rPr>
  </w:style>
  <w:style w:type="character" w:styleId="a5">
    <w:name w:val="annotation reference"/>
    <w:uiPriority w:val="99"/>
    <w:semiHidden/>
    <w:unhideWhenUsed/>
    <w:rsid w:val="00450466"/>
    <w:rPr>
      <w:sz w:val="16"/>
      <w:szCs w:val="16"/>
    </w:rPr>
  </w:style>
  <w:style w:type="paragraph" w:styleId="a6">
    <w:name w:val="annotation text"/>
    <w:basedOn w:val="a"/>
    <w:link w:val="a7"/>
    <w:uiPriority w:val="99"/>
    <w:semiHidden/>
    <w:unhideWhenUsed/>
    <w:rsid w:val="00450466"/>
    <w:rPr>
      <w:sz w:val="20"/>
      <w:szCs w:val="20"/>
    </w:rPr>
  </w:style>
  <w:style w:type="character" w:customStyle="1" w:styleId="a7">
    <w:name w:val="Текст примечания Знак"/>
    <w:basedOn w:val="a0"/>
    <w:link w:val="a6"/>
    <w:uiPriority w:val="99"/>
    <w:semiHidden/>
    <w:rsid w:val="00450466"/>
  </w:style>
  <w:style w:type="paragraph" w:styleId="a8">
    <w:name w:val="annotation subject"/>
    <w:basedOn w:val="a6"/>
    <w:next w:val="a6"/>
    <w:link w:val="a9"/>
    <w:uiPriority w:val="99"/>
    <w:semiHidden/>
    <w:unhideWhenUsed/>
    <w:rsid w:val="00450466"/>
    <w:rPr>
      <w:b/>
      <w:bCs/>
      <w:lang w:val="x-none" w:eastAsia="x-none"/>
    </w:rPr>
  </w:style>
  <w:style w:type="character" w:customStyle="1" w:styleId="a9">
    <w:name w:val="Тема примечания Знак"/>
    <w:link w:val="a8"/>
    <w:uiPriority w:val="99"/>
    <w:semiHidden/>
    <w:rsid w:val="00450466"/>
    <w:rPr>
      <w:b/>
      <w:bCs/>
    </w:rPr>
  </w:style>
  <w:style w:type="paragraph" w:customStyle="1" w:styleId="consplusnormal">
    <w:name w:val="consplusnormal"/>
    <w:basedOn w:val="a"/>
    <w:rsid w:val="001F6803"/>
    <w:pPr>
      <w:autoSpaceDE w:val="0"/>
      <w:autoSpaceDN w:val="0"/>
      <w:ind w:firstLine="720"/>
    </w:pPr>
    <w:rPr>
      <w:rFonts w:ascii="Arial" w:hAnsi="Arial" w:cs="Arial"/>
      <w:sz w:val="20"/>
      <w:szCs w:val="20"/>
    </w:rPr>
  </w:style>
  <w:style w:type="paragraph" w:styleId="31">
    <w:name w:val="Body Text Indent 3"/>
    <w:basedOn w:val="a"/>
    <w:link w:val="32"/>
    <w:rsid w:val="001F6803"/>
    <w:pPr>
      <w:tabs>
        <w:tab w:val="left" w:pos="432"/>
      </w:tabs>
      <w:spacing w:line="216" w:lineRule="auto"/>
      <w:ind w:firstLine="142"/>
      <w:jc w:val="both"/>
    </w:pPr>
    <w:rPr>
      <w:rFonts w:ascii="PragmaticaCondCTT" w:hAnsi="PragmaticaCondCTT"/>
      <w:sz w:val="18"/>
      <w:szCs w:val="18"/>
      <w:lang w:val="x-none" w:eastAsia="x-none"/>
    </w:rPr>
  </w:style>
  <w:style w:type="character" w:customStyle="1" w:styleId="32">
    <w:name w:val="Основной текст с отступом 3 Знак"/>
    <w:link w:val="31"/>
    <w:rsid w:val="001F6803"/>
    <w:rPr>
      <w:rFonts w:ascii="PragmaticaCondCTT" w:hAnsi="PragmaticaCondCTT" w:cs="PragmaticaCondCTT"/>
      <w:sz w:val="18"/>
      <w:szCs w:val="18"/>
    </w:rPr>
  </w:style>
  <w:style w:type="paragraph" w:customStyle="1" w:styleId="Style9">
    <w:name w:val="Style9"/>
    <w:basedOn w:val="a"/>
    <w:uiPriority w:val="99"/>
    <w:rsid w:val="005C1F03"/>
    <w:pPr>
      <w:widowControl w:val="0"/>
      <w:autoSpaceDE w:val="0"/>
      <w:autoSpaceDN w:val="0"/>
      <w:adjustRightInd w:val="0"/>
      <w:spacing w:line="322" w:lineRule="exact"/>
      <w:jc w:val="both"/>
    </w:pPr>
  </w:style>
  <w:style w:type="paragraph" w:customStyle="1" w:styleId="Style30">
    <w:name w:val="Style30"/>
    <w:basedOn w:val="a"/>
    <w:uiPriority w:val="99"/>
    <w:rsid w:val="005C1F03"/>
    <w:pPr>
      <w:widowControl w:val="0"/>
      <w:autoSpaceDE w:val="0"/>
      <w:autoSpaceDN w:val="0"/>
      <w:adjustRightInd w:val="0"/>
    </w:pPr>
  </w:style>
  <w:style w:type="character" w:customStyle="1" w:styleId="FontStyle50">
    <w:name w:val="Font Style50"/>
    <w:uiPriority w:val="99"/>
    <w:rsid w:val="005C1F03"/>
    <w:rPr>
      <w:rFonts w:ascii="Times New Roman" w:hAnsi="Times New Roman" w:cs="Times New Roman"/>
      <w:b/>
      <w:bCs/>
      <w:sz w:val="26"/>
      <w:szCs w:val="26"/>
    </w:rPr>
  </w:style>
  <w:style w:type="character" w:customStyle="1" w:styleId="FontStyle52">
    <w:name w:val="Font Style52"/>
    <w:uiPriority w:val="99"/>
    <w:rsid w:val="005C1F03"/>
    <w:rPr>
      <w:rFonts w:ascii="Times New Roman" w:hAnsi="Times New Roman" w:cs="Times New Roman"/>
      <w:sz w:val="26"/>
      <w:szCs w:val="26"/>
    </w:rPr>
  </w:style>
  <w:style w:type="character" w:customStyle="1" w:styleId="10">
    <w:name w:val="Заголовок 1 Знак"/>
    <w:link w:val="1"/>
    <w:rsid w:val="00FA0370"/>
    <w:rPr>
      <w:rFonts w:ascii="Arial" w:hAnsi="Arial" w:cs="Arial"/>
      <w:b/>
      <w:bCs/>
      <w:kern w:val="32"/>
      <w:sz w:val="32"/>
      <w:szCs w:val="32"/>
    </w:rPr>
  </w:style>
  <w:style w:type="paragraph" w:customStyle="1" w:styleId="ConsPlusNormal0">
    <w:name w:val="ConsPlusNormal"/>
    <w:link w:val="ConsPlusNormal1"/>
    <w:rsid w:val="003D3734"/>
    <w:pPr>
      <w:widowControl w:val="0"/>
      <w:autoSpaceDE w:val="0"/>
      <w:autoSpaceDN w:val="0"/>
      <w:adjustRightInd w:val="0"/>
    </w:pPr>
    <w:rPr>
      <w:rFonts w:ascii="Arial" w:hAnsi="Arial" w:cs="Arial"/>
    </w:rPr>
  </w:style>
  <w:style w:type="character" w:customStyle="1" w:styleId="ConsPlusNormal1">
    <w:name w:val="ConsPlusNormal Знак"/>
    <w:link w:val="ConsPlusNormal0"/>
    <w:locked/>
    <w:rsid w:val="00F377F3"/>
    <w:rPr>
      <w:rFonts w:ascii="Arial" w:hAnsi="Arial" w:cs="Arial"/>
    </w:rPr>
  </w:style>
  <w:style w:type="table" w:styleId="aa">
    <w:name w:val="Table Grid"/>
    <w:basedOn w:val="a1"/>
    <w:uiPriority w:val="59"/>
    <w:rsid w:val="0005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unhideWhenUsed/>
    <w:rsid w:val="00054D42"/>
    <w:pPr>
      <w:spacing w:after="120"/>
    </w:pPr>
  </w:style>
  <w:style w:type="character" w:customStyle="1" w:styleId="ac">
    <w:name w:val="Основной текст Знак"/>
    <w:link w:val="ab"/>
    <w:uiPriority w:val="99"/>
    <w:rsid w:val="00054D42"/>
    <w:rPr>
      <w:sz w:val="24"/>
      <w:szCs w:val="24"/>
    </w:rPr>
  </w:style>
  <w:style w:type="paragraph" w:styleId="ad">
    <w:name w:val="List Paragraph"/>
    <w:basedOn w:val="a"/>
    <w:link w:val="ae"/>
    <w:uiPriority w:val="34"/>
    <w:qFormat/>
    <w:rsid w:val="001E0DC9"/>
    <w:pPr>
      <w:ind w:left="720"/>
      <w:contextualSpacing/>
    </w:pPr>
  </w:style>
  <w:style w:type="character" w:customStyle="1" w:styleId="ae">
    <w:name w:val="Абзац списка Знак"/>
    <w:link w:val="ad"/>
    <w:uiPriority w:val="34"/>
    <w:locked/>
    <w:rsid w:val="00C20E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90064">
      <w:marLeft w:val="0"/>
      <w:marRight w:val="0"/>
      <w:marTop w:val="0"/>
      <w:marBottom w:val="0"/>
      <w:divBdr>
        <w:top w:val="none" w:sz="0" w:space="0" w:color="auto"/>
        <w:left w:val="none" w:sz="0" w:space="0" w:color="auto"/>
        <w:bottom w:val="none" w:sz="0" w:space="0" w:color="auto"/>
        <w:right w:val="none" w:sz="0" w:space="0" w:color="auto"/>
      </w:divBdr>
    </w:div>
    <w:div w:id="766390065">
      <w:marLeft w:val="0"/>
      <w:marRight w:val="0"/>
      <w:marTop w:val="0"/>
      <w:marBottom w:val="0"/>
      <w:divBdr>
        <w:top w:val="none" w:sz="0" w:space="0" w:color="auto"/>
        <w:left w:val="none" w:sz="0" w:space="0" w:color="auto"/>
        <w:bottom w:val="none" w:sz="0" w:space="0" w:color="auto"/>
        <w:right w:val="none" w:sz="0" w:space="0" w:color="auto"/>
      </w:divBdr>
    </w:div>
    <w:div w:id="1015035749">
      <w:bodyDiv w:val="1"/>
      <w:marLeft w:val="0"/>
      <w:marRight w:val="0"/>
      <w:marTop w:val="0"/>
      <w:marBottom w:val="0"/>
      <w:divBdr>
        <w:top w:val="none" w:sz="0" w:space="0" w:color="auto"/>
        <w:left w:val="none" w:sz="0" w:space="0" w:color="auto"/>
        <w:bottom w:val="none" w:sz="0" w:space="0" w:color="auto"/>
        <w:right w:val="none" w:sz="0" w:space="0" w:color="auto"/>
      </w:divBdr>
    </w:div>
    <w:div w:id="1320647850">
      <w:bodyDiv w:val="1"/>
      <w:marLeft w:val="0"/>
      <w:marRight w:val="0"/>
      <w:marTop w:val="0"/>
      <w:marBottom w:val="0"/>
      <w:divBdr>
        <w:top w:val="none" w:sz="0" w:space="0" w:color="auto"/>
        <w:left w:val="none" w:sz="0" w:space="0" w:color="auto"/>
        <w:bottom w:val="none" w:sz="0" w:space="0" w:color="auto"/>
        <w:right w:val="none" w:sz="0" w:space="0" w:color="auto"/>
      </w:divBdr>
    </w:div>
    <w:div w:id="1437024804">
      <w:bodyDiv w:val="1"/>
      <w:marLeft w:val="0"/>
      <w:marRight w:val="0"/>
      <w:marTop w:val="0"/>
      <w:marBottom w:val="0"/>
      <w:divBdr>
        <w:top w:val="none" w:sz="0" w:space="0" w:color="auto"/>
        <w:left w:val="none" w:sz="0" w:space="0" w:color="auto"/>
        <w:bottom w:val="none" w:sz="0" w:space="0" w:color="auto"/>
        <w:right w:val="none" w:sz="0" w:space="0" w:color="auto"/>
      </w:divBdr>
    </w:div>
    <w:div w:id="1438522963">
      <w:bodyDiv w:val="1"/>
      <w:marLeft w:val="0"/>
      <w:marRight w:val="0"/>
      <w:marTop w:val="0"/>
      <w:marBottom w:val="0"/>
      <w:divBdr>
        <w:top w:val="none" w:sz="0" w:space="0" w:color="auto"/>
        <w:left w:val="none" w:sz="0" w:space="0" w:color="auto"/>
        <w:bottom w:val="none" w:sz="0" w:space="0" w:color="auto"/>
        <w:right w:val="none" w:sz="0" w:space="0" w:color="auto"/>
      </w:divBdr>
    </w:div>
    <w:div w:id="1756898233">
      <w:bodyDiv w:val="1"/>
      <w:marLeft w:val="0"/>
      <w:marRight w:val="0"/>
      <w:marTop w:val="0"/>
      <w:marBottom w:val="0"/>
      <w:divBdr>
        <w:top w:val="none" w:sz="0" w:space="0" w:color="auto"/>
        <w:left w:val="none" w:sz="0" w:space="0" w:color="auto"/>
        <w:bottom w:val="none" w:sz="0" w:space="0" w:color="auto"/>
        <w:right w:val="none" w:sz="0" w:space="0" w:color="auto"/>
      </w:divBdr>
    </w:div>
    <w:div w:id="17579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partment_egs@mail.ru" TargetMode="External"/><Relationship Id="rId5" Type="http://schemas.openxmlformats.org/officeDocument/2006/relationships/styles" Target="styles.xml"/><Relationship Id="rId10" Type="http://schemas.openxmlformats.org/officeDocument/2006/relationships/hyperlink" Target="mailto:epartment_egs@mail.ru" TargetMode="External"/><Relationship Id="rId4" Type="http://schemas.openxmlformats.org/officeDocument/2006/relationships/numbering" Target="numbering.xml"/><Relationship Id="rId9" Type="http://schemas.openxmlformats.org/officeDocument/2006/relationships/hyperlink" Target="mailto:epartment_eg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CBFBBEF33B9814DA455C177C31DF316" ma:contentTypeVersion="0" ma:contentTypeDescription="Создание документа." ma:contentTypeScope="" ma:versionID="16e48002f879edd74355f69241e278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7B4A8-E0C5-4C3B-AFAE-ADDB3262C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821D28-5075-4D32-8C2E-4EA6FDBD2121}">
  <ds:schemaRefs>
    <ds:schemaRef ds:uri="http://schemas.microsoft.com/sharepoint/v3/contenttype/forms"/>
  </ds:schemaRefs>
</ds:datastoreItem>
</file>

<file path=customXml/itemProps3.xml><?xml version="1.0" encoding="utf-8"?>
<ds:datastoreItem xmlns:ds="http://schemas.openxmlformats.org/officeDocument/2006/customXml" ds:itemID="{A507B0D9-C710-4BA8-8594-E0FBCA0F0F5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7408</Words>
  <Characters>58001</Characters>
  <Application>Microsoft Office Word</Application>
  <DocSecurity>0</DocSecurity>
  <Lines>483</Lines>
  <Paragraphs>130</Paragraphs>
  <ScaleCrop>false</ScaleCrop>
  <HeadingPairs>
    <vt:vector size="2" baseType="variant">
      <vt:variant>
        <vt:lpstr>Название</vt:lpstr>
      </vt:variant>
      <vt:variant>
        <vt:i4>1</vt:i4>
      </vt:variant>
    </vt:vector>
  </HeadingPairs>
  <TitlesOfParts>
    <vt:vector size="1" baseType="lpstr">
      <vt:lpstr>  </vt:lpstr>
    </vt:vector>
  </TitlesOfParts>
  <Company>ИНФОРМСВЯЗЬ</Company>
  <LinksUpToDate>false</LinksUpToDate>
  <CharactersWithSpaces>65279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gelena</dc:creator>
  <cp:keywords/>
  <cp:lastModifiedBy>RePack by Diakov</cp:lastModifiedBy>
  <cp:revision>10</cp:revision>
  <cp:lastPrinted>2018-01-17T12:46:00Z</cp:lastPrinted>
  <dcterms:created xsi:type="dcterms:W3CDTF">2023-11-21T06:46:00Z</dcterms:created>
  <dcterms:modified xsi:type="dcterms:W3CDTF">2023-12-04T09:25:00Z</dcterms:modified>
</cp:coreProperties>
</file>