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36" w:rsidRDefault="00DA7736" w:rsidP="003578BE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11.55pt;margin-top:-7.2pt;width:36.3pt;height:48.2pt;z-index:-251658240;visibility:visible" wrapcoords="-450 0 -450 21262 21600 21262 21600 0 -450 0">
            <v:imagedata r:id="rId4" o:title=""/>
            <w10:wrap type="tight"/>
          </v:shape>
        </w:pict>
      </w:r>
      <w:r>
        <w:rPr>
          <w:noProof/>
        </w:rPr>
        <w:pict>
          <v:shape id="Рисунок 2" o:spid="_x0000_s1027" type="#_x0000_t75" style="position:absolute;left:0;text-align:left;margin-left:141pt;margin-top:-7.5pt;width:42.4pt;height:48.15pt;z-index:251657216;visibility:visible" wrapcoords="-379 0 -379 21262 21600 21262 21600 0 -379 0">
            <v:imagedata r:id="rId5" o:title=""/>
            <w10:wrap type="through"/>
          </v:shape>
        </w:pict>
      </w:r>
    </w:p>
    <w:p w:rsidR="00DA7736" w:rsidRDefault="00DA7736" w:rsidP="003578BE">
      <w:pPr>
        <w:jc w:val="center"/>
        <w:rPr>
          <w:b/>
          <w:bCs/>
          <w:sz w:val="32"/>
          <w:szCs w:val="32"/>
        </w:rPr>
      </w:pPr>
    </w:p>
    <w:p w:rsidR="00DA7736" w:rsidRDefault="00DA7736" w:rsidP="003578BE">
      <w:pPr>
        <w:jc w:val="center"/>
        <w:rPr>
          <w:b/>
          <w:bCs/>
          <w:sz w:val="32"/>
          <w:szCs w:val="32"/>
        </w:rPr>
      </w:pPr>
    </w:p>
    <w:p w:rsidR="00DA7736" w:rsidRPr="006248CD" w:rsidRDefault="00DA7736" w:rsidP="003578BE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РЕСПУБЛИКА КРЫМ</w:t>
      </w:r>
    </w:p>
    <w:p w:rsidR="00DA7736" w:rsidRPr="006248CD" w:rsidRDefault="00DA7736" w:rsidP="003578BE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  <w:t>Р Е Ш Е Н И Е</w:t>
      </w:r>
    </w:p>
    <w:p w:rsidR="00DA7736" w:rsidRPr="006248CD" w:rsidRDefault="00DA7736" w:rsidP="003578BE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DA7736" w:rsidRPr="00B85C6F" w:rsidRDefault="00DA7736" w:rsidP="00B85C6F">
      <w:pPr>
        <w:jc w:val="center"/>
        <w:rPr>
          <w:sz w:val="32"/>
          <w:szCs w:val="32"/>
        </w:rPr>
      </w:pPr>
      <w:r w:rsidRPr="00B85C6F">
        <w:rPr>
          <w:sz w:val="32"/>
          <w:szCs w:val="32"/>
        </w:rPr>
        <w:t xml:space="preserve">Сессия </w:t>
      </w:r>
      <w:r w:rsidRPr="00B85C6F">
        <w:rPr>
          <w:sz w:val="32"/>
          <w:szCs w:val="32"/>
          <w:u w:val="single"/>
        </w:rPr>
        <w:t>№26</w:t>
      </w:r>
    </w:p>
    <w:p w:rsidR="00DA7736" w:rsidRPr="00B85C6F" w:rsidRDefault="00DA7736" w:rsidP="00B85C6F">
      <w:pPr>
        <w:spacing w:after="120"/>
        <w:rPr>
          <w:sz w:val="28"/>
          <w:szCs w:val="28"/>
          <w:u w:val="single"/>
        </w:rPr>
      </w:pPr>
      <w:r w:rsidRPr="00B85C6F">
        <w:rPr>
          <w:sz w:val="28"/>
          <w:szCs w:val="28"/>
          <w:u w:val="single"/>
        </w:rPr>
        <w:t>29.12.2020</w:t>
      </w:r>
      <w:r>
        <w:t xml:space="preserve">                                               </w:t>
      </w:r>
      <w:r w:rsidRPr="00B77B80">
        <w:rPr>
          <w:sz w:val="28"/>
          <w:szCs w:val="28"/>
        </w:rPr>
        <w:t xml:space="preserve">г. Евпатория  </w:t>
      </w:r>
      <w:r>
        <w:tab/>
      </w:r>
      <w:r>
        <w:tab/>
      </w:r>
      <w:r>
        <w:tab/>
        <w:t xml:space="preserve">         </w:t>
      </w:r>
      <w:r w:rsidRPr="00B85C6F">
        <w:rPr>
          <w:sz w:val="28"/>
          <w:szCs w:val="28"/>
          <w:u w:val="single"/>
        </w:rPr>
        <w:t>№ 2-26/10</w:t>
      </w:r>
    </w:p>
    <w:p w:rsidR="00DA7736" w:rsidRDefault="00DA7736" w:rsidP="009B7173">
      <w:pPr>
        <w:pStyle w:val="a0"/>
        <w:rPr>
          <w:b/>
          <w:bCs/>
        </w:rPr>
      </w:pPr>
      <w:r>
        <w:rPr>
          <w:b/>
          <w:bCs/>
        </w:rPr>
        <w:t>Об утверждении промежуточного</w:t>
      </w:r>
    </w:p>
    <w:p w:rsidR="00DA7736" w:rsidRDefault="00DA7736" w:rsidP="009B7173">
      <w:pPr>
        <w:tabs>
          <w:tab w:val="left" w:pos="4536"/>
        </w:tabs>
        <w:ind w:right="5103"/>
        <w:rPr>
          <w:b/>
          <w:bCs/>
        </w:rPr>
      </w:pPr>
      <w:r>
        <w:rPr>
          <w:b/>
          <w:bCs/>
        </w:rPr>
        <w:t xml:space="preserve">(ликвидационного) баланса </w:t>
      </w:r>
    </w:p>
    <w:p w:rsidR="00DA7736" w:rsidRDefault="00DA7736" w:rsidP="009B7173">
      <w:pPr>
        <w:tabs>
          <w:tab w:val="left" w:pos="4536"/>
        </w:tabs>
        <w:spacing w:after="480"/>
        <w:ind w:right="5102"/>
        <w:rPr>
          <w:b/>
          <w:bCs/>
        </w:rPr>
      </w:pPr>
      <w:r>
        <w:rPr>
          <w:b/>
          <w:bCs/>
        </w:rPr>
        <w:t>юридического лица – управления муниципального контроля администрации города Евпатории Республики Крым</w:t>
      </w:r>
    </w:p>
    <w:p w:rsidR="00DA7736" w:rsidRDefault="00DA7736" w:rsidP="00B85C6F">
      <w:pPr>
        <w:spacing w:after="480"/>
        <w:ind w:firstLine="709"/>
        <w:jc w:val="both"/>
      </w:pPr>
      <w:r>
        <w:t>В соответствии со статьями 61-63 Гражданского кодекса Российской Федерации, статьей 35 Федерального закона Российской Федерации от 06.10.2003 № 131-ФЗ «Об общих принципах организации местного самоуправления в Российской Федерации», статьями 26,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решением Евпаторийского городского совета от 12.12.2017 № 1-68/14 «О ликвидации управления муниципального контроля администрации города Евпатории Республики Крым», Порядком ликвидации юридического лица – управления муниципального контроля администрации города Евпатории Республики Крым, утвержденным постановлением администрации города Евпатории Республики Крым от 31.01.2018 № 126-п «О мероприятиях по ликвидации юридического лица – управления муниципального контроля администрации города Евпатории Республики Крым», с целью проведения процедуры ликвидации юридического лица – управления муниципального контроля администрации города Евпатории Республики Крым, -</w:t>
      </w:r>
    </w:p>
    <w:p w:rsidR="00DA7736" w:rsidRDefault="00DA7736" w:rsidP="00B85C6F">
      <w:pPr>
        <w:spacing w:after="480"/>
        <w:ind w:firstLine="709"/>
        <w:jc w:val="center"/>
      </w:pPr>
      <w:r w:rsidRPr="00ED2086">
        <w:t>городской совет РЕШИЛ:</w:t>
      </w:r>
    </w:p>
    <w:p w:rsidR="00DA7736" w:rsidRDefault="00DA7736" w:rsidP="009B7173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промежуточный (ликвидационный) баланс юридического                      лица – управления </w:t>
      </w:r>
      <w:r>
        <w:t>муниципального контроля</w:t>
      </w:r>
      <w:r>
        <w:rPr>
          <w:color w:val="000000"/>
        </w:rPr>
        <w:t xml:space="preserve"> администрации города Евпатории Республики Крым, созданное в форме муниципального казенного учреждения (КОД ОГРН: </w:t>
      </w:r>
      <w:r w:rsidRPr="00B25AE7">
        <w:t>1149102177014</w:t>
      </w:r>
      <w:r>
        <w:rPr>
          <w:color w:val="000000"/>
        </w:rPr>
        <w:t>, местонахождение: 297408, Российская Федерация, Республика Крым,                       г. Евпатория, ул. Дм. Ульянова, дом 19а).</w:t>
      </w:r>
    </w:p>
    <w:p w:rsidR="00DA7736" w:rsidRPr="00B85C6F" w:rsidRDefault="00DA7736" w:rsidP="009B7173">
      <w:pPr>
        <w:suppressAutoHyphens/>
        <w:ind w:firstLine="709"/>
        <w:jc w:val="both"/>
        <w:rPr>
          <w:shd w:val="clear" w:color="auto" w:fill="FFFFFF"/>
        </w:rPr>
      </w:pPr>
      <w:r>
        <w:rPr>
          <w:color w:val="000000"/>
        </w:rPr>
        <w:t xml:space="preserve">2. </w:t>
      </w:r>
      <w:r>
        <w:rPr>
          <w:color w:val="000000"/>
          <w:shd w:val="clear" w:color="auto" w:fill="FFFFFF"/>
        </w:rPr>
        <w:t>Настоящее решение вступает в силу со дня принятия</w:t>
      </w:r>
      <w:r w:rsidRPr="00F20AE3">
        <w:t xml:space="preserve"> и подлежит обнародованию на официальном сайте Правительства Республики Крым – </w:t>
      </w:r>
      <w:hyperlink r:id="rId6" w:history="1">
        <w:r w:rsidRPr="00DA45AA">
          <w:rPr>
            <w:rStyle w:val="Hyperlink"/>
            <w:color w:val="auto"/>
          </w:rPr>
          <w:t>http://rk.gov.ru</w:t>
        </w:r>
      </w:hyperlink>
      <w:r w:rsidRPr="00F20AE3"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Pr="00B85C6F">
          <w:rPr>
            <w:rStyle w:val="Hyperlink"/>
            <w:rFonts w:eastAsia="Arial Unicode MS"/>
            <w:color w:val="auto"/>
          </w:rPr>
          <w:t>http://my-evp.ru</w:t>
        </w:r>
      </w:hyperlink>
      <w:r w:rsidRPr="00B85C6F">
        <w:t xml:space="preserve"> в разделе Документы, подраздел – Документы городского совета в </w:t>
      </w:r>
      <w:r>
        <w:t xml:space="preserve">              </w:t>
      </w:r>
      <w:r w:rsidRPr="00B85C6F">
        <w:t>информационно-телекоммуникационной сети общего пользования.</w:t>
      </w:r>
    </w:p>
    <w:p w:rsidR="00DA7736" w:rsidRPr="00F20AE3" w:rsidRDefault="00DA7736" w:rsidP="009B7173">
      <w:pPr>
        <w:ind w:firstLine="709"/>
        <w:jc w:val="both"/>
      </w:pPr>
      <w:r>
        <w:rPr>
          <w:color w:val="000000"/>
          <w:shd w:val="clear" w:color="auto" w:fill="FFFFFF"/>
        </w:rPr>
        <w:t>3. Контроль за исполнением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настоящего решения возложить на </w:t>
      </w:r>
      <w:r w:rsidRPr="002D1CDF">
        <w:rPr>
          <w:rStyle w:val="Strong"/>
          <w:b w:val="0"/>
          <w:bCs w:val="0"/>
          <w:shd w:val="clear" w:color="auto" w:fill="FFFFFF"/>
        </w:rPr>
        <w:t xml:space="preserve">главу администрации города Евпатории Республики Крым </w:t>
      </w:r>
      <w:r>
        <w:rPr>
          <w:rStyle w:val="Strong"/>
          <w:b w:val="0"/>
          <w:bCs w:val="0"/>
          <w:shd w:val="clear" w:color="auto" w:fill="FFFFFF"/>
        </w:rPr>
        <w:t>Тихончука Р.Г</w:t>
      </w:r>
      <w:r w:rsidRPr="002D1CDF">
        <w:rPr>
          <w:rStyle w:val="Strong"/>
          <w:b w:val="0"/>
          <w:bCs w:val="0"/>
          <w:color w:val="000000"/>
          <w:shd w:val="clear" w:color="auto" w:fill="FFFFFF"/>
        </w:rPr>
        <w:t>.</w:t>
      </w:r>
    </w:p>
    <w:p w:rsidR="00DA7736" w:rsidRDefault="00DA7736" w:rsidP="003578BE">
      <w:pPr>
        <w:rPr>
          <w:b/>
          <w:bCs/>
        </w:rPr>
      </w:pPr>
    </w:p>
    <w:p w:rsidR="00DA7736" w:rsidRPr="00F20AE3" w:rsidRDefault="00DA7736" w:rsidP="003578BE">
      <w:pPr>
        <w:rPr>
          <w:b/>
          <w:bCs/>
        </w:rPr>
      </w:pPr>
    </w:p>
    <w:p w:rsidR="00DA7736" w:rsidRDefault="00DA7736" w:rsidP="003578BE">
      <w:pPr>
        <w:rPr>
          <w:b/>
          <w:bCs/>
        </w:rPr>
      </w:pPr>
      <w:r w:rsidRPr="00D50517">
        <w:rPr>
          <w:b/>
          <w:bCs/>
        </w:rPr>
        <w:t xml:space="preserve">Председатель </w:t>
      </w:r>
    </w:p>
    <w:p w:rsidR="00DA7736" w:rsidRPr="00832B09" w:rsidRDefault="00DA7736" w:rsidP="00D50517">
      <w:pPr>
        <w:rPr>
          <w:b/>
          <w:bCs/>
          <w:sz w:val="28"/>
          <w:szCs w:val="28"/>
        </w:rPr>
      </w:pPr>
      <w:r w:rsidRPr="00D50517">
        <w:rPr>
          <w:b/>
          <w:bCs/>
        </w:rPr>
        <w:t>Евпаторийского городского совета</w:t>
      </w:r>
      <w:r>
        <w:rPr>
          <w:b/>
          <w:bCs/>
        </w:rPr>
        <w:t xml:space="preserve">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D50517">
        <w:rPr>
          <w:b/>
          <w:bCs/>
        </w:rPr>
        <w:t xml:space="preserve">       О. В. Харитоненко</w:t>
      </w:r>
    </w:p>
    <w:sectPr w:rsidR="00DA7736" w:rsidRPr="00832B09" w:rsidSect="00B85C6F">
      <w:pgSz w:w="11906" w:h="16838"/>
      <w:pgMar w:top="53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8BE"/>
    <w:rsid w:val="00137016"/>
    <w:rsid w:val="00157E63"/>
    <w:rsid w:val="002B7566"/>
    <w:rsid w:val="002D1CDF"/>
    <w:rsid w:val="00310702"/>
    <w:rsid w:val="003578BE"/>
    <w:rsid w:val="004D327A"/>
    <w:rsid w:val="005C3C5B"/>
    <w:rsid w:val="006248CD"/>
    <w:rsid w:val="006547AB"/>
    <w:rsid w:val="007F1113"/>
    <w:rsid w:val="00832B09"/>
    <w:rsid w:val="00893744"/>
    <w:rsid w:val="009046BD"/>
    <w:rsid w:val="009B7173"/>
    <w:rsid w:val="00A1789B"/>
    <w:rsid w:val="00AE4D16"/>
    <w:rsid w:val="00B25AE7"/>
    <w:rsid w:val="00B612F0"/>
    <w:rsid w:val="00B77B80"/>
    <w:rsid w:val="00B85C6F"/>
    <w:rsid w:val="00D4515A"/>
    <w:rsid w:val="00D50517"/>
    <w:rsid w:val="00DA45AA"/>
    <w:rsid w:val="00DA7736"/>
    <w:rsid w:val="00E70CFB"/>
    <w:rsid w:val="00E874DC"/>
    <w:rsid w:val="00EB3704"/>
    <w:rsid w:val="00EC0C56"/>
    <w:rsid w:val="00ED155C"/>
    <w:rsid w:val="00ED2086"/>
    <w:rsid w:val="00F20AE3"/>
    <w:rsid w:val="00F4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B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3578BE"/>
  </w:style>
  <w:style w:type="character" w:styleId="Hyperlink">
    <w:name w:val="Hyperlink"/>
    <w:basedOn w:val="DefaultParagraphFont"/>
    <w:uiPriority w:val="99"/>
    <w:rsid w:val="003578BE"/>
    <w:rPr>
      <w:color w:val="0000FF"/>
      <w:u w:val="single"/>
    </w:rPr>
  </w:style>
  <w:style w:type="paragraph" w:customStyle="1" w:styleId="a">
    <w:name w:val="Знак Знак Знак Знак Знак Знак Знак Знак"/>
    <w:basedOn w:val="Normal"/>
    <w:uiPriority w:val="99"/>
    <w:rsid w:val="009B717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9B7173"/>
    <w:pPr>
      <w:suppressLineNumbers/>
      <w:suppressAutoHyphens/>
    </w:pPr>
    <w:rPr>
      <w:lang w:eastAsia="zh-CN"/>
    </w:rPr>
  </w:style>
  <w:style w:type="character" w:styleId="Strong">
    <w:name w:val="Strong"/>
    <w:basedOn w:val="DefaultParagraphFont"/>
    <w:uiPriority w:val="99"/>
    <w:qFormat/>
    <w:rsid w:val="009B71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4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5A"/>
    <w:rPr>
      <w:rFonts w:ascii="Segoe UI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EB3704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EB3704"/>
    <w:pPr>
      <w:suppressLineNumber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-ev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387</Words>
  <Characters>2207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Мунконтроль</dc:creator>
  <cp:keywords/>
  <dc:description/>
  <cp:lastModifiedBy>OPVO</cp:lastModifiedBy>
  <cp:revision>11</cp:revision>
  <cp:lastPrinted>2020-12-18T06:28:00Z</cp:lastPrinted>
  <dcterms:created xsi:type="dcterms:W3CDTF">2020-05-27T14:05:00Z</dcterms:created>
  <dcterms:modified xsi:type="dcterms:W3CDTF">2021-01-04T09:57:00Z</dcterms:modified>
</cp:coreProperties>
</file>