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F62DA" w:rsidTr="00EF62DA">
        <w:tc>
          <w:tcPr>
            <w:tcW w:w="4927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_Hlk141971634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577EA3" wp14:editId="71A1DF32">
                  <wp:simplePos x="0" y="0"/>
                  <wp:positionH relativeFrom="column">
                    <wp:posOffset>1842770</wp:posOffset>
                  </wp:positionH>
                  <wp:positionV relativeFrom="paragraph">
                    <wp:posOffset>47625</wp:posOffset>
                  </wp:positionV>
                  <wp:extent cx="538480" cy="611505"/>
                  <wp:effectExtent l="0" t="0" r="0" b="0"/>
                  <wp:wrapThrough wrapText="bothSides">
                    <wp:wrapPolygon edited="0">
                      <wp:start x="0" y="0"/>
                      <wp:lineTo x="0" y="20860"/>
                      <wp:lineTo x="20632" y="20860"/>
                      <wp:lineTo x="20632" y="0"/>
                      <wp:lineTo x="0" y="0"/>
                    </wp:wrapPolygon>
                  </wp:wrapThrough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</w:t>
            </w:r>
          </w:p>
        </w:tc>
        <w:tc>
          <w:tcPr>
            <w:tcW w:w="4928" w:type="dxa"/>
            <w:hideMark/>
          </w:tcPr>
          <w:p w:rsidR="00EF62DA" w:rsidRDefault="00EF62DA">
            <w:pPr>
              <w:ind w:firstLine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drawing>
                <wp:inline distT="0" distB="0" distL="0" distR="0" wp14:anchorId="69FC72E8" wp14:editId="14D114DC">
                  <wp:extent cx="511810" cy="702945"/>
                  <wp:effectExtent l="0" t="0" r="254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70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62DA" w:rsidRDefault="00EF62DA" w:rsidP="00EF62DA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РЕСПУБЛИКА КРЫМ</w:t>
      </w:r>
    </w:p>
    <w:p w:rsidR="00EF62DA" w:rsidRDefault="00EF62DA" w:rsidP="00EF62D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EF62DA" w:rsidRDefault="00EF62DA" w:rsidP="00EF62DA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3D03D4" w:rsidRPr="003D03D4" w:rsidRDefault="003D03D4" w:rsidP="003D03D4">
      <w:pPr>
        <w:widowControl/>
        <w:autoSpaceDE/>
        <w:adjustRightInd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3D4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3D03D4">
        <w:rPr>
          <w:rFonts w:ascii="Times New Roman" w:hAnsi="Times New Roman" w:cs="Times New Roman"/>
          <w:sz w:val="28"/>
          <w:szCs w:val="28"/>
          <w:u w:val="single"/>
        </w:rPr>
        <w:t>№72</w:t>
      </w:r>
    </w:p>
    <w:p w:rsidR="003D03D4" w:rsidRPr="003D03D4" w:rsidRDefault="003D03D4" w:rsidP="003D03D4">
      <w:pPr>
        <w:widowControl/>
        <w:autoSpaceDE/>
        <w:adjustRightInd/>
        <w:ind w:right="-1"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3D03D4">
        <w:rPr>
          <w:rFonts w:ascii="Times New Roman" w:hAnsi="Times New Roman" w:cs="Times New Roman"/>
          <w:sz w:val="28"/>
          <w:szCs w:val="28"/>
          <w:u w:val="single"/>
        </w:rPr>
        <w:t>22.09.2023</w:t>
      </w:r>
      <w:r w:rsidRPr="003D03D4">
        <w:rPr>
          <w:rFonts w:ascii="Times New Roman" w:hAnsi="Times New Roman" w:cs="Times New Roman"/>
          <w:sz w:val="28"/>
          <w:szCs w:val="28"/>
        </w:rPr>
        <w:t xml:space="preserve"> </w:t>
      </w:r>
      <w:r w:rsidRPr="003D03D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D03D4">
        <w:rPr>
          <w:rFonts w:ascii="Times New Roman" w:hAnsi="Times New Roman" w:cs="Times New Roman"/>
          <w:sz w:val="28"/>
          <w:szCs w:val="28"/>
        </w:rPr>
        <w:t xml:space="preserve">                                г. Евпатория                                           </w:t>
      </w:r>
      <w:r w:rsidRPr="003D03D4">
        <w:rPr>
          <w:rFonts w:ascii="Times New Roman" w:hAnsi="Times New Roman" w:cs="Times New Roman"/>
          <w:sz w:val="28"/>
          <w:szCs w:val="28"/>
          <w:u w:val="single"/>
        </w:rPr>
        <w:t>№ 2-72/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</w:p>
    <w:p w:rsidR="00EF62DA" w:rsidRPr="003D03D4" w:rsidRDefault="00EF62DA" w:rsidP="00EF62DA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6"/>
          <w:szCs w:val="36"/>
        </w:rPr>
        <w:br/>
      </w:r>
    </w:p>
    <w:bookmarkEnd w:id="0"/>
    <w:p w:rsidR="00EF62DA" w:rsidRPr="003D03D4" w:rsidRDefault="001711A8" w:rsidP="003D03D4">
      <w:pPr>
        <w:ind w:right="5243" w:firstLine="0"/>
        <w:rPr>
          <w:rFonts w:ascii="Times New Roman" w:hAnsi="Times New Roman" w:cs="Times New Roman"/>
          <w:b/>
        </w:rPr>
      </w:pPr>
      <w:r w:rsidRPr="003D03D4">
        <w:rPr>
          <w:rFonts w:ascii="Times New Roman" w:hAnsi="Times New Roman" w:cs="Times New Roman"/>
          <w:b/>
        </w:rPr>
        <w:t>Об утверждении П</w:t>
      </w:r>
      <w:r w:rsidR="00EF62DA" w:rsidRPr="003D03D4">
        <w:rPr>
          <w:rFonts w:ascii="Times New Roman" w:hAnsi="Times New Roman" w:cs="Times New Roman"/>
          <w:b/>
        </w:rPr>
        <w:t xml:space="preserve">орядка списания </w:t>
      </w:r>
      <w:r w:rsidRPr="003D03D4">
        <w:rPr>
          <w:rFonts w:ascii="Times New Roman" w:hAnsi="Times New Roman" w:cs="Times New Roman"/>
          <w:b/>
        </w:rPr>
        <w:t>муниципального имущества и П</w:t>
      </w:r>
      <w:r w:rsidR="00EF62DA" w:rsidRPr="003D03D4">
        <w:rPr>
          <w:rFonts w:ascii="Times New Roman" w:hAnsi="Times New Roman" w:cs="Times New Roman"/>
          <w:b/>
        </w:rPr>
        <w:t>орядка  принятия решений о списании затрат, понесённых на незавершенное строительство объектов капитального строительства  муниципальной собственности муниципального образования городской округ Евпатория Республики Крым</w:t>
      </w:r>
    </w:p>
    <w:p w:rsidR="00EF62DA" w:rsidRPr="003D03D4" w:rsidRDefault="00EF62DA" w:rsidP="00EF62DA">
      <w:pPr>
        <w:ind w:firstLine="0"/>
        <w:jc w:val="left"/>
        <w:rPr>
          <w:rFonts w:ascii="Times New Roman" w:hAnsi="Times New Roman" w:cs="Times New Roman"/>
          <w:b/>
        </w:rPr>
      </w:pPr>
    </w:p>
    <w:p w:rsidR="00EF62DA" w:rsidRPr="003D03D4" w:rsidRDefault="00EF62DA" w:rsidP="00EF62DA">
      <w:pPr>
        <w:ind w:firstLine="0"/>
        <w:jc w:val="left"/>
        <w:rPr>
          <w:rFonts w:ascii="Times New Roman" w:hAnsi="Times New Roman" w:cs="Times New Roman"/>
          <w:b/>
        </w:rPr>
      </w:pPr>
    </w:p>
    <w:p w:rsidR="00EF62DA" w:rsidRPr="003D03D4" w:rsidRDefault="00EF62DA" w:rsidP="00EF62DA">
      <w:pPr>
        <w:ind w:firstLine="567"/>
        <w:rPr>
          <w:rFonts w:ascii="Times New Roman" w:hAnsi="Times New Roman" w:cs="Times New Roman"/>
        </w:rPr>
      </w:pPr>
      <w:proofErr w:type="gramStart"/>
      <w:r w:rsidRPr="003D03D4">
        <w:rPr>
          <w:rFonts w:ascii="Times New Roman" w:hAnsi="Times New Roman" w:cs="Times New Roman"/>
        </w:rPr>
        <w:t>В соответствии с Федеральным законом от 06.10.2003 года №131-ФЗ                      «Об общих принципах организации местного самоуправления в Российской Федерации», Законом Республики Крым от 21.08.2014 № 54-ЗРК «Об основах местного самоуправления в Республике Крым», Постановлением Совета министров Республики Крым от 05.03.2020 № 121 «О вопросах распоряжения и списания затрат по объектам незавершенного строительства», Распоряжением Совета министров Республики Крым от 18 июля 2017 года № 817-р</w:t>
      </w:r>
      <w:proofErr w:type="gramEnd"/>
      <w:r w:rsidRPr="003D03D4">
        <w:rPr>
          <w:rFonts w:ascii="Times New Roman" w:hAnsi="Times New Roman" w:cs="Times New Roman"/>
        </w:rPr>
        <w:t xml:space="preserve"> «О мерах по снижению объема и количества объектов незавершенного строительства, финансирование которых осуществлялось за счет средств бюджетов всех уровней», Уставом муниципального образования городской округ Евпатория Республики Крым,</w:t>
      </w:r>
    </w:p>
    <w:p w:rsidR="00EF62DA" w:rsidRPr="003D03D4" w:rsidRDefault="00EF62DA" w:rsidP="00EF62DA">
      <w:pPr>
        <w:ind w:firstLine="567"/>
        <w:rPr>
          <w:rFonts w:ascii="Times New Roman" w:hAnsi="Times New Roman" w:cs="Times New Roman"/>
        </w:rPr>
      </w:pPr>
    </w:p>
    <w:p w:rsidR="001711A8" w:rsidRPr="003D03D4" w:rsidRDefault="00EF62DA" w:rsidP="001711A8">
      <w:pPr>
        <w:widowControl/>
        <w:tabs>
          <w:tab w:val="left" w:pos="709"/>
        </w:tabs>
        <w:autoSpaceDE/>
        <w:adjustRightInd/>
        <w:spacing w:after="480"/>
        <w:ind w:firstLine="0"/>
        <w:jc w:val="center"/>
        <w:rPr>
          <w:rFonts w:ascii="Times New Roman" w:hAnsi="Times New Roman" w:cs="Times New Roman"/>
        </w:rPr>
      </w:pPr>
      <w:r w:rsidRPr="003D03D4">
        <w:rPr>
          <w:rFonts w:ascii="Times New Roman" w:hAnsi="Times New Roman" w:cs="Times New Roman"/>
        </w:rPr>
        <w:t xml:space="preserve">городской совет </w:t>
      </w:r>
      <w:proofErr w:type="gramStart"/>
      <w:r w:rsidRPr="003D03D4">
        <w:rPr>
          <w:rFonts w:ascii="Times New Roman" w:hAnsi="Times New Roman" w:cs="Times New Roman"/>
        </w:rPr>
        <w:t>Р</w:t>
      </w:r>
      <w:proofErr w:type="gramEnd"/>
      <w:r w:rsidRPr="003D03D4">
        <w:rPr>
          <w:rFonts w:ascii="Times New Roman" w:hAnsi="Times New Roman" w:cs="Times New Roman"/>
        </w:rPr>
        <w:t xml:space="preserve"> Е Ш И Л:</w:t>
      </w:r>
    </w:p>
    <w:p w:rsidR="001711A8" w:rsidRPr="003D03D4" w:rsidRDefault="001711A8" w:rsidP="001711A8">
      <w:pPr>
        <w:pStyle w:val="a4"/>
        <w:ind w:firstLine="567"/>
        <w:rPr>
          <w:rFonts w:ascii="Times New Roman" w:hAnsi="Times New Roman" w:cs="Times New Roman"/>
        </w:rPr>
      </w:pPr>
      <w:r w:rsidRPr="003D03D4">
        <w:rPr>
          <w:rFonts w:ascii="Times New Roman" w:hAnsi="Times New Roman" w:cs="Times New Roman"/>
        </w:rPr>
        <w:t xml:space="preserve">1.Утвердить Порядок списания муниципального имущества. Прилагается. </w:t>
      </w:r>
    </w:p>
    <w:p w:rsidR="001711A8" w:rsidRPr="003D03D4" w:rsidRDefault="001711A8" w:rsidP="001711A8">
      <w:pPr>
        <w:pStyle w:val="a4"/>
        <w:ind w:firstLine="567"/>
        <w:rPr>
          <w:rFonts w:ascii="Times New Roman" w:hAnsi="Times New Roman" w:cs="Times New Roman"/>
        </w:rPr>
      </w:pPr>
      <w:r w:rsidRPr="003D03D4">
        <w:rPr>
          <w:rFonts w:ascii="Times New Roman" w:hAnsi="Times New Roman" w:cs="Times New Roman"/>
        </w:rPr>
        <w:t xml:space="preserve">2. Утвердить Порядок принятия решений о списании затрат, понесённых на незавершенное строительство объектов капитального строительства  муниципальной собственности муниципального образования городской округ Евпатория Республики Крым. Прилагается. </w:t>
      </w:r>
    </w:p>
    <w:p w:rsidR="001711A8" w:rsidRPr="003D03D4" w:rsidRDefault="001711A8" w:rsidP="001711A8">
      <w:pPr>
        <w:pStyle w:val="a4"/>
        <w:ind w:firstLine="567"/>
        <w:rPr>
          <w:rFonts w:ascii="Times New Roman" w:hAnsi="Times New Roman" w:cs="Times New Roman"/>
        </w:rPr>
      </w:pPr>
      <w:r w:rsidRPr="003D03D4">
        <w:rPr>
          <w:rFonts w:ascii="Times New Roman" w:hAnsi="Times New Roman" w:cs="Times New Roman"/>
        </w:rPr>
        <w:t xml:space="preserve">3. Решение Евпаторийского городского совета Республики Крым  от 25.09.2020 </w:t>
      </w:r>
      <w:r w:rsidR="003D03D4">
        <w:rPr>
          <w:rFonts w:ascii="Times New Roman" w:hAnsi="Times New Roman" w:cs="Times New Roman"/>
        </w:rPr>
        <w:t xml:space="preserve">              </w:t>
      </w:r>
      <w:r w:rsidRPr="003D03D4">
        <w:rPr>
          <w:rFonts w:ascii="Times New Roman" w:hAnsi="Times New Roman" w:cs="Times New Roman"/>
        </w:rPr>
        <w:t xml:space="preserve">№ 2-21/13 считать утратившим силу. </w:t>
      </w:r>
    </w:p>
    <w:p w:rsidR="00EF62DA" w:rsidRPr="003D03D4" w:rsidRDefault="001711A8" w:rsidP="001711A8">
      <w:pPr>
        <w:tabs>
          <w:tab w:val="left" w:pos="851"/>
        </w:tabs>
        <w:ind w:firstLine="567"/>
        <w:rPr>
          <w:rFonts w:ascii="Times New Roman" w:hAnsi="Times New Roman"/>
        </w:rPr>
      </w:pPr>
      <w:r w:rsidRPr="003D03D4">
        <w:t>4.</w:t>
      </w:r>
      <w:r w:rsidR="006334B7" w:rsidRPr="003D03D4">
        <w:t xml:space="preserve"> </w:t>
      </w:r>
      <w:proofErr w:type="gramStart"/>
      <w:r w:rsidR="00EF62DA" w:rsidRPr="003D03D4">
        <w:rPr>
          <w:rFonts w:ascii="Times New Roman" w:hAnsi="Times New Roman"/>
        </w:rPr>
        <w:t xml:space="preserve">Настоящее решение вступает в силу со дня обнародования на официальном портале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- http://my-evp.ru в разделе Документы, подраздел – Документы городского совета в информационно - </w:t>
      </w:r>
      <w:r w:rsidR="00EF62DA" w:rsidRPr="003D03D4">
        <w:rPr>
          <w:rFonts w:ascii="Times New Roman" w:hAnsi="Times New Roman"/>
        </w:rPr>
        <w:lastRenderedPageBreak/>
        <w:t>телекоммуникационной сети общего пользования и подлежит опубликованию в газете муниципального образования городской</w:t>
      </w:r>
      <w:proofErr w:type="gramEnd"/>
      <w:r w:rsidR="00EF62DA" w:rsidRPr="003D03D4">
        <w:rPr>
          <w:rFonts w:ascii="Times New Roman" w:hAnsi="Times New Roman"/>
        </w:rPr>
        <w:t xml:space="preserve"> округ Евпатория Республики Крым «Евпаторийская здравница».</w:t>
      </w:r>
    </w:p>
    <w:p w:rsidR="00EF62DA" w:rsidRPr="003D03D4" w:rsidRDefault="001711A8" w:rsidP="001711A8">
      <w:pPr>
        <w:tabs>
          <w:tab w:val="left" w:pos="851"/>
        </w:tabs>
        <w:ind w:firstLine="567"/>
        <w:rPr>
          <w:rFonts w:ascii="Times New Roman" w:hAnsi="Times New Roman" w:cs="Times New Roman"/>
        </w:rPr>
      </w:pPr>
      <w:r w:rsidRPr="003D03D4">
        <w:rPr>
          <w:rFonts w:ascii="Times New Roman" w:hAnsi="Times New Roman"/>
        </w:rPr>
        <w:t xml:space="preserve">5. </w:t>
      </w:r>
      <w:proofErr w:type="gramStart"/>
      <w:r w:rsidR="00EF62DA" w:rsidRPr="003D03D4">
        <w:rPr>
          <w:rFonts w:ascii="Times New Roman" w:hAnsi="Times New Roman"/>
        </w:rPr>
        <w:t>Контроль за</w:t>
      </w:r>
      <w:proofErr w:type="gramEnd"/>
      <w:r w:rsidR="00EF62DA" w:rsidRPr="003D03D4">
        <w:rPr>
          <w:rFonts w:ascii="Times New Roman" w:hAnsi="Times New Roman"/>
        </w:rPr>
        <w:t xml:space="preserve"> исполнением настоящего решения возложить на главу администрации города Евпатории Республики Крым Демидову Е.М.</w:t>
      </w:r>
    </w:p>
    <w:p w:rsidR="00EF62DA" w:rsidRPr="003D03D4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</w:p>
    <w:p w:rsidR="003D03D4" w:rsidRPr="003D03D4" w:rsidRDefault="003D03D4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</w:p>
    <w:p w:rsidR="00EF62DA" w:rsidRPr="003D03D4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  <w:r w:rsidRPr="003D03D4">
        <w:rPr>
          <w:rFonts w:ascii="Times New Roman" w:hAnsi="Times New Roman" w:cs="Times New Roman"/>
          <w:b/>
        </w:rPr>
        <w:t xml:space="preserve">Председатель </w:t>
      </w:r>
    </w:p>
    <w:p w:rsidR="00EF62DA" w:rsidRPr="003D03D4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</w:rPr>
      </w:pPr>
      <w:r w:rsidRPr="003D03D4">
        <w:rPr>
          <w:rFonts w:ascii="Times New Roman" w:hAnsi="Times New Roman" w:cs="Times New Roman"/>
          <w:b/>
        </w:rPr>
        <w:t xml:space="preserve">Евпаторийского городского совета                                              </w:t>
      </w:r>
      <w:r w:rsidR="003D03D4">
        <w:rPr>
          <w:rFonts w:ascii="Times New Roman" w:hAnsi="Times New Roman" w:cs="Times New Roman"/>
          <w:b/>
        </w:rPr>
        <w:tab/>
      </w:r>
      <w:r w:rsidR="003D03D4">
        <w:rPr>
          <w:rFonts w:ascii="Times New Roman" w:hAnsi="Times New Roman" w:cs="Times New Roman"/>
          <w:b/>
        </w:rPr>
        <w:tab/>
      </w:r>
      <w:r w:rsidRPr="003D03D4">
        <w:rPr>
          <w:rFonts w:ascii="Times New Roman" w:hAnsi="Times New Roman" w:cs="Times New Roman"/>
          <w:b/>
        </w:rPr>
        <w:t xml:space="preserve"> Э.М. Леонова</w:t>
      </w: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EF62DA" w:rsidRDefault="00EF62DA" w:rsidP="00EF62DA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D03D4" w:rsidRDefault="003D03D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D31ED" w:rsidRPr="00A91D41" w:rsidRDefault="00BD31ED" w:rsidP="00BE4E0A">
      <w:pPr>
        <w:widowControl/>
        <w:autoSpaceDE/>
        <w:autoSpaceDN/>
        <w:adjustRightInd/>
        <w:ind w:left="5529" w:firstLine="0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lastRenderedPageBreak/>
        <w:t xml:space="preserve">Приложение </w:t>
      </w:r>
      <w:r w:rsidR="003D03D4">
        <w:rPr>
          <w:rFonts w:ascii="Times New Roman" w:hAnsi="Times New Roman" w:cs="Times New Roman"/>
        </w:rPr>
        <w:t>1</w:t>
      </w:r>
    </w:p>
    <w:p w:rsidR="00BD31ED" w:rsidRPr="00A91D41" w:rsidRDefault="00BD31ED" w:rsidP="00BE4E0A">
      <w:pPr>
        <w:widowControl/>
        <w:autoSpaceDE/>
        <w:autoSpaceDN/>
        <w:adjustRightInd/>
        <w:ind w:left="5529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решению </w:t>
      </w:r>
      <w:proofErr w:type="gramStart"/>
      <w:r w:rsidRPr="00A91D41">
        <w:rPr>
          <w:rFonts w:ascii="Times New Roman" w:hAnsi="Times New Roman" w:cs="Times New Roman"/>
        </w:rPr>
        <w:t>Евпаторийского</w:t>
      </w:r>
      <w:proofErr w:type="gramEnd"/>
    </w:p>
    <w:p w:rsidR="00BD31ED" w:rsidRDefault="00BD31ED" w:rsidP="00BE4E0A">
      <w:pPr>
        <w:widowControl/>
        <w:autoSpaceDE/>
        <w:autoSpaceDN/>
        <w:adjustRightInd/>
        <w:ind w:left="5529" w:firstLine="0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городского совета</w:t>
      </w:r>
      <w:r>
        <w:rPr>
          <w:rFonts w:ascii="Times New Roman" w:hAnsi="Times New Roman" w:cs="Times New Roman"/>
        </w:rPr>
        <w:t xml:space="preserve"> </w:t>
      </w:r>
    </w:p>
    <w:p w:rsidR="00BD31ED" w:rsidRDefault="00BD31ED" w:rsidP="00BE4E0A">
      <w:pPr>
        <w:widowControl/>
        <w:autoSpaceDE/>
        <w:autoSpaceDN/>
        <w:adjustRightInd/>
        <w:ind w:left="5529" w:firstLine="0"/>
        <w:rPr>
          <w:rFonts w:ascii="Times New Roman" w:hAnsi="Times New Roman" w:cs="Times New Roman"/>
        </w:rPr>
      </w:pPr>
      <w:r w:rsidRPr="00A91D41">
        <w:rPr>
          <w:rFonts w:ascii="Times New Roman" w:hAnsi="Times New Roman" w:cs="Times New Roman"/>
        </w:rPr>
        <w:t>от</w:t>
      </w:r>
      <w:r>
        <w:rPr>
          <w:rFonts w:ascii="Times New Roman" w:hAnsi="Times New Roman" w:cs="Times New Roman"/>
        </w:rPr>
        <w:t xml:space="preserve"> </w:t>
      </w:r>
      <w:r w:rsidR="003D03D4">
        <w:rPr>
          <w:rFonts w:ascii="Times New Roman" w:hAnsi="Times New Roman" w:cs="Times New Roman"/>
        </w:rPr>
        <w:t xml:space="preserve"> 22.09.2023 № 2-72/4</w:t>
      </w:r>
    </w:p>
    <w:p w:rsidR="00BD31ED" w:rsidRDefault="00BD31ED" w:rsidP="00553E2A">
      <w:pPr>
        <w:widowControl/>
        <w:autoSpaceDE/>
        <w:autoSpaceDN/>
        <w:adjustRightInd/>
        <w:ind w:firstLine="6521"/>
        <w:rPr>
          <w:rFonts w:ascii="Times New Roman" w:hAnsi="Times New Roman" w:cs="Times New Roman"/>
        </w:rPr>
      </w:pPr>
    </w:p>
    <w:p w:rsidR="00BD31ED" w:rsidRDefault="00BD31ED" w:rsidP="00BD31ED">
      <w:pPr>
        <w:widowControl/>
        <w:autoSpaceDE/>
        <w:autoSpaceDN/>
        <w:adjustRightInd/>
        <w:ind w:firstLine="7230"/>
        <w:rPr>
          <w:rFonts w:ascii="Times New Roman" w:hAnsi="Times New Roman" w:cs="Times New Roman"/>
        </w:rPr>
      </w:pPr>
    </w:p>
    <w:p w:rsidR="00BD31ED" w:rsidRPr="0054495D" w:rsidRDefault="00BD31ED" w:rsidP="00BD31ED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b/>
        </w:rPr>
      </w:pPr>
      <w:r w:rsidRPr="0054495D">
        <w:rPr>
          <w:rFonts w:ascii="Times New Roman" w:hAnsi="Times New Roman" w:cs="Times New Roman"/>
          <w:b/>
        </w:rPr>
        <w:t>Порядок</w:t>
      </w:r>
    </w:p>
    <w:p w:rsidR="00BD31ED" w:rsidRPr="0054495D" w:rsidRDefault="00BD31ED" w:rsidP="00BD31ED">
      <w:pPr>
        <w:widowControl/>
        <w:autoSpaceDE/>
        <w:autoSpaceDN/>
        <w:adjustRightInd/>
        <w:ind w:firstLine="2835"/>
        <w:rPr>
          <w:rFonts w:ascii="Times New Roman" w:hAnsi="Times New Roman" w:cs="Times New Roman"/>
          <w:b/>
        </w:rPr>
      </w:pPr>
      <w:r w:rsidRPr="0054495D">
        <w:rPr>
          <w:rFonts w:ascii="Times New Roman" w:hAnsi="Times New Roman" w:cs="Times New Roman"/>
          <w:b/>
        </w:rPr>
        <w:t>списания муниципального имущества</w:t>
      </w:r>
    </w:p>
    <w:p w:rsidR="00BD31ED" w:rsidRDefault="00BD31ED" w:rsidP="00BD31ED">
      <w:pPr>
        <w:tabs>
          <w:tab w:val="left" w:pos="709"/>
        </w:tabs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D31ED" w:rsidRPr="00553679" w:rsidRDefault="00BD31ED" w:rsidP="00BD31ED">
      <w:pPr>
        <w:widowControl/>
        <w:ind w:firstLine="567"/>
        <w:rPr>
          <w:rFonts w:ascii="Times New Roman" w:hAnsi="Times New Roman" w:cs="Times New Roman"/>
          <w:b/>
        </w:rPr>
      </w:pPr>
      <w:r w:rsidRPr="00553679">
        <w:rPr>
          <w:rFonts w:ascii="Times New Roman" w:hAnsi="Times New Roman" w:cs="Times New Roman"/>
          <w:b/>
        </w:rPr>
        <w:t xml:space="preserve">Статья 1. Отношения, регулируемые настоящим </w:t>
      </w:r>
      <w:r>
        <w:rPr>
          <w:rFonts w:ascii="Times New Roman" w:hAnsi="Times New Roman" w:cs="Times New Roman"/>
          <w:b/>
        </w:rPr>
        <w:t>Порядком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1. Настоящий </w:t>
      </w:r>
      <w:r>
        <w:rPr>
          <w:sz w:val="24"/>
          <w:szCs w:val="24"/>
        </w:rPr>
        <w:t>Порядок</w:t>
      </w:r>
      <w:r w:rsidRPr="00553679">
        <w:rPr>
          <w:sz w:val="24"/>
          <w:szCs w:val="24"/>
        </w:rPr>
        <w:t xml:space="preserve"> регулирует отношения, возникающие при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  <w:r>
        <w:rPr>
          <w:sz w:val="24"/>
          <w:szCs w:val="24"/>
        </w:rPr>
        <w:t xml:space="preserve">муниципального образования городской округ Евпатория </w:t>
      </w:r>
      <w:r w:rsidRPr="00553679">
        <w:rPr>
          <w:sz w:val="24"/>
          <w:szCs w:val="24"/>
        </w:rPr>
        <w:t>Республики Крым, которое: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включено </w:t>
      </w:r>
      <w:r>
        <w:rPr>
          <w:sz w:val="24"/>
          <w:szCs w:val="24"/>
        </w:rPr>
        <w:t>в состав муниципальной казны муниципального образования городской округ Евпатория Республики Крым;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закреплено на праве хозяйственного ведения или оперативного управления за </w:t>
      </w:r>
      <w:r>
        <w:rPr>
          <w:sz w:val="24"/>
          <w:szCs w:val="24"/>
        </w:rPr>
        <w:t>муниципальными</w:t>
      </w:r>
      <w:r w:rsidRPr="00553679">
        <w:rPr>
          <w:sz w:val="24"/>
          <w:szCs w:val="24"/>
        </w:rPr>
        <w:t xml:space="preserve"> органами </w:t>
      </w:r>
      <w:r>
        <w:rPr>
          <w:sz w:val="24"/>
          <w:szCs w:val="24"/>
        </w:rPr>
        <w:t xml:space="preserve">городского округа Евпатория </w:t>
      </w:r>
      <w:r w:rsidRPr="00553679">
        <w:rPr>
          <w:sz w:val="24"/>
          <w:szCs w:val="24"/>
        </w:rPr>
        <w:t xml:space="preserve">Республики Крым, </w:t>
      </w:r>
      <w:r>
        <w:rPr>
          <w:sz w:val="24"/>
          <w:szCs w:val="24"/>
        </w:rPr>
        <w:t xml:space="preserve">муниципальными </w:t>
      </w:r>
      <w:r w:rsidRPr="00553679">
        <w:rPr>
          <w:sz w:val="24"/>
          <w:szCs w:val="24"/>
        </w:rPr>
        <w:t>унитарными (казенными) предприятиями, автономными, бюджетными и казенными учреждениями;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передано в аренду, безвозмездное пользование и доверительное управление.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2. Действие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 xml:space="preserve"> не р</w:t>
      </w:r>
      <w:r>
        <w:rPr>
          <w:sz w:val="24"/>
          <w:szCs w:val="24"/>
        </w:rPr>
        <w:t>аспространяется на списание: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муниципального образования городской округ Евпатория </w:t>
      </w:r>
      <w:r w:rsidRPr="00553679">
        <w:rPr>
          <w:sz w:val="24"/>
          <w:szCs w:val="24"/>
        </w:rPr>
        <w:t>Респуб</w:t>
      </w:r>
      <w:r>
        <w:rPr>
          <w:sz w:val="24"/>
          <w:szCs w:val="24"/>
        </w:rPr>
        <w:t>лики Крым, изъятого из оборота;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53679">
        <w:rPr>
          <w:sz w:val="24"/>
          <w:szCs w:val="24"/>
        </w:rPr>
        <w:t>) музейных предметов и коллекций, включенных в состав Музейного, Архивного и Библиотечного фондов.</w:t>
      </w:r>
    </w:p>
    <w:p w:rsidR="00BD31ED" w:rsidRPr="00553679" w:rsidRDefault="00BD31ED" w:rsidP="00BD31ED">
      <w:pPr>
        <w:pStyle w:val="ConsPlusTitle"/>
        <w:spacing w:line="0" w:lineRule="atLeast"/>
        <w:ind w:firstLine="567"/>
        <w:jc w:val="both"/>
        <w:outlineLvl w:val="0"/>
        <w:rPr>
          <w:sz w:val="24"/>
          <w:szCs w:val="24"/>
        </w:rPr>
      </w:pPr>
      <w:r w:rsidRPr="00553679">
        <w:rPr>
          <w:sz w:val="24"/>
          <w:szCs w:val="24"/>
        </w:rPr>
        <w:t xml:space="preserve">Статья 2. Основные понятия, используемые в настоящем </w:t>
      </w:r>
      <w:r>
        <w:rPr>
          <w:sz w:val="24"/>
          <w:szCs w:val="24"/>
        </w:rPr>
        <w:t>Порядке</w:t>
      </w:r>
    </w:p>
    <w:p w:rsidR="00BD31ED" w:rsidRDefault="00BD31ED" w:rsidP="00BD31ED">
      <w:pPr>
        <w:pStyle w:val="ConsPlusNormal"/>
        <w:spacing w:line="0" w:lineRule="atLeast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В настоящем </w:t>
      </w:r>
      <w:r>
        <w:rPr>
          <w:sz w:val="24"/>
          <w:szCs w:val="24"/>
        </w:rPr>
        <w:t>Порядке</w:t>
      </w:r>
      <w:r w:rsidRPr="00553679">
        <w:rPr>
          <w:sz w:val="24"/>
          <w:szCs w:val="24"/>
        </w:rPr>
        <w:t xml:space="preserve"> </w:t>
      </w:r>
      <w:r>
        <w:rPr>
          <w:sz w:val="24"/>
          <w:szCs w:val="24"/>
        </w:rPr>
        <w:t>используются следующие понятия:</w:t>
      </w:r>
    </w:p>
    <w:p w:rsidR="00BD31ED" w:rsidRDefault="00BD31ED" w:rsidP="00BD31ED">
      <w:pPr>
        <w:pStyle w:val="ConsPlusNormal"/>
        <w:spacing w:line="0" w:lineRule="atLeast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Pr="00553679">
        <w:rPr>
          <w:sz w:val="24"/>
          <w:szCs w:val="24"/>
        </w:rPr>
        <w:t xml:space="preserve"> - комплекс действий, связанных с признанием имущества непригодным для дальнейшего использования по целевому назначению и (или) распоряжению вследствие полной или частичной утраты потребительских свойств, в том числе физического или морального износа, либо выбывшим из владения, пользования и распоряжения вследствие гибели или уничтожения, а также вследствие невозможности установления его местонахождения;</w:t>
      </w:r>
    </w:p>
    <w:p w:rsidR="00BD31ED" w:rsidRDefault="00BD31ED" w:rsidP="00BD31ED">
      <w:pPr>
        <w:pStyle w:val="ConsPlusNormal"/>
        <w:spacing w:line="0" w:lineRule="atLeast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</w:t>
      </w:r>
      <w:r>
        <w:rPr>
          <w:sz w:val="24"/>
          <w:szCs w:val="24"/>
        </w:rPr>
        <w:t>муниципальные</w:t>
      </w:r>
      <w:r w:rsidRPr="00553679">
        <w:rPr>
          <w:sz w:val="24"/>
          <w:szCs w:val="24"/>
        </w:rPr>
        <w:t xml:space="preserve"> органы </w:t>
      </w:r>
      <w:r>
        <w:rPr>
          <w:sz w:val="24"/>
          <w:szCs w:val="24"/>
        </w:rPr>
        <w:t>–</w:t>
      </w:r>
      <w:r w:rsidRPr="00553679">
        <w:rPr>
          <w:sz w:val="24"/>
          <w:szCs w:val="24"/>
        </w:rPr>
        <w:t xml:space="preserve"> </w:t>
      </w:r>
      <w:r>
        <w:rPr>
          <w:sz w:val="24"/>
          <w:szCs w:val="24"/>
        </w:rPr>
        <w:t>органы местного самоуправления городского округа Евпатория Республики Крым – Евпаторийский городской совет, Глава муниципального образования</w:t>
      </w:r>
      <w:r w:rsidRPr="00553679">
        <w:rPr>
          <w:sz w:val="24"/>
          <w:szCs w:val="24"/>
        </w:rPr>
        <w:t>,</w:t>
      </w:r>
      <w:r>
        <w:rPr>
          <w:sz w:val="24"/>
          <w:szCs w:val="24"/>
        </w:rPr>
        <w:t xml:space="preserve"> Контрольно-счетный орган- Контрольно-счетная палата городского округа Евпатория Республики Крым, администрация города Евпатории Республики Крым и её структурные подразделения.</w:t>
      </w:r>
      <w:r w:rsidRPr="00553679">
        <w:rPr>
          <w:sz w:val="24"/>
          <w:szCs w:val="24"/>
        </w:rPr>
        <w:t xml:space="preserve"> </w:t>
      </w:r>
    </w:p>
    <w:p w:rsidR="00BD31ED" w:rsidRPr="00553679" w:rsidRDefault="00BD31ED" w:rsidP="00BD31ED">
      <w:pPr>
        <w:pStyle w:val="ConsPlusNormal"/>
        <w:spacing w:line="0" w:lineRule="atLeast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</w:t>
      </w:r>
      <w:r w:rsidRPr="002E6BCC">
        <w:rPr>
          <w:sz w:val="24"/>
          <w:szCs w:val="24"/>
        </w:rPr>
        <w:t xml:space="preserve">уполномоченный орган </w:t>
      </w:r>
      <w:r>
        <w:rPr>
          <w:sz w:val="24"/>
          <w:szCs w:val="24"/>
        </w:rPr>
        <w:t>–</w:t>
      </w:r>
      <w:r w:rsidRPr="002E6BCC">
        <w:rPr>
          <w:sz w:val="24"/>
          <w:szCs w:val="24"/>
        </w:rPr>
        <w:t xml:space="preserve"> орган</w:t>
      </w:r>
      <w:r>
        <w:rPr>
          <w:sz w:val="24"/>
          <w:szCs w:val="24"/>
        </w:rPr>
        <w:t>,</w:t>
      </w:r>
      <w:r w:rsidRPr="002E6BCC">
        <w:rPr>
          <w:sz w:val="24"/>
          <w:szCs w:val="24"/>
        </w:rPr>
        <w:t xml:space="preserve"> </w:t>
      </w:r>
      <w:r>
        <w:rPr>
          <w:sz w:val="24"/>
          <w:szCs w:val="24"/>
        </w:rPr>
        <w:t>уполномоченный осуществлять функции в сфере имущественных отношений – департамент имущественных и земельных отношений администрации города Евпатории Республики Крым.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bookmarkStart w:id="1" w:name="P36"/>
      <w:bookmarkEnd w:id="1"/>
      <w:r w:rsidRPr="00553679">
        <w:rPr>
          <w:sz w:val="24"/>
          <w:szCs w:val="24"/>
        </w:rPr>
        <w:t xml:space="preserve">Статья 3. Субъекты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Субъектами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являются: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bookmarkStart w:id="2" w:name="P40"/>
      <w:bookmarkEnd w:id="2"/>
      <w:r w:rsidRPr="00553679">
        <w:rPr>
          <w:sz w:val="24"/>
          <w:szCs w:val="24"/>
        </w:rPr>
        <w:t xml:space="preserve">1) </w:t>
      </w:r>
      <w:r>
        <w:rPr>
          <w:sz w:val="24"/>
          <w:szCs w:val="24"/>
        </w:rPr>
        <w:t xml:space="preserve">муниципальные </w:t>
      </w:r>
      <w:r w:rsidRPr="00553679">
        <w:rPr>
          <w:sz w:val="24"/>
          <w:szCs w:val="24"/>
        </w:rPr>
        <w:t xml:space="preserve">органы </w:t>
      </w:r>
      <w:r>
        <w:rPr>
          <w:sz w:val="24"/>
          <w:szCs w:val="24"/>
        </w:rPr>
        <w:t xml:space="preserve">городского округа Евпатория </w:t>
      </w:r>
      <w:r w:rsidRPr="00553679">
        <w:rPr>
          <w:sz w:val="24"/>
          <w:szCs w:val="24"/>
        </w:rPr>
        <w:t>Республики Крым;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</w:t>
      </w:r>
      <w:r>
        <w:rPr>
          <w:sz w:val="24"/>
          <w:szCs w:val="24"/>
        </w:rPr>
        <w:t>муниципальные</w:t>
      </w:r>
      <w:r w:rsidRPr="00553679">
        <w:rPr>
          <w:sz w:val="24"/>
          <w:szCs w:val="24"/>
        </w:rPr>
        <w:t xml:space="preserve"> унитарные (казенны</w:t>
      </w:r>
      <w:r>
        <w:rPr>
          <w:sz w:val="24"/>
          <w:szCs w:val="24"/>
        </w:rPr>
        <w:t>е) предприятия;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</w:t>
      </w:r>
      <w:r>
        <w:rPr>
          <w:sz w:val="24"/>
          <w:szCs w:val="24"/>
        </w:rPr>
        <w:t>муниципальные</w:t>
      </w:r>
      <w:r w:rsidRPr="00553679">
        <w:rPr>
          <w:sz w:val="24"/>
          <w:szCs w:val="24"/>
        </w:rPr>
        <w:t xml:space="preserve"> автономные, бюджетные и казенные учреждения;</w:t>
      </w:r>
      <w:bookmarkStart w:id="3" w:name="P43"/>
      <w:bookmarkEnd w:id="3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арендаторы;</w:t>
      </w:r>
    </w:p>
    <w:p w:rsidR="00BD31ED" w:rsidRPr="002E6BCC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2E6BCC">
        <w:rPr>
          <w:sz w:val="24"/>
          <w:szCs w:val="24"/>
        </w:rPr>
        <w:t>5) ссудополучатели;</w:t>
      </w:r>
      <w:bookmarkStart w:id="4" w:name="P47"/>
      <w:bookmarkEnd w:id="4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2E6BCC">
        <w:rPr>
          <w:sz w:val="24"/>
          <w:szCs w:val="24"/>
        </w:rPr>
        <w:t>6) доверительные управляющие.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5" w:name="P50"/>
      <w:bookmarkEnd w:id="5"/>
      <w:r w:rsidRPr="00553679">
        <w:rPr>
          <w:sz w:val="24"/>
          <w:szCs w:val="24"/>
        </w:rPr>
        <w:t xml:space="preserve">Статья 4. </w:t>
      </w:r>
      <w:r>
        <w:rPr>
          <w:sz w:val="24"/>
          <w:szCs w:val="24"/>
        </w:rPr>
        <w:t>Муниципальное и</w:t>
      </w:r>
      <w:r w:rsidRPr="00553679">
        <w:rPr>
          <w:sz w:val="24"/>
          <w:szCs w:val="24"/>
        </w:rPr>
        <w:t>мущество, подлежащее списанию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lastRenderedPageBreak/>
        <w:t>1. Списанию подлежит недвижимое (включая объекты незавершенного строительства), движимое (включая особо цен</w:t>
      </w:r>
      <w:r>
        <w:rPr>
          <w:sz w:val="24"/>
          <w:szCs w:val="24"/>
        </w:rPr>
        <w:t>ное) муниципальное имущество: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непригодное для дальнейшего использования по целевому назначению вследствие полной или частичной утраты потребительских свойств, в том числе физического или морального износа;</w:t>
      </w:r>
    </w:p>
    <w:p w:rsidR="00BD31ED" w:rsidRPr="002E6BCC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выбывшее из владения, пользования и распоряжения вследствие гибели или уничтожения, в том числе помимо воли владельца, вследствие возникновения чрезвычайных ситуаций, </w:t>
      </w:r>
      <w:r w:rsidRPr="002E6BCC">
        <w:rPr>
          <w:sz w:val="24"/>
          <w:szCs w:val="24"/>
        </w:rPr>
        <w:t>совершения противоправных, виновных действий (бездействия), преступлений, невозможности установления его местонахождения;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2E6BCC">
        <w:rPr>
          <w:sz w:val="24"/>
          <w:szCs w:val="24"/>
        </w:rPr>
        <w:t>3) подлежащее сносу (демонтажу) в границах строительных площадок при строительстве, капитальном ремонте и реконструкции.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Начисленная амортизация в размере 100 процентов стоимости на имущество, которое пригодно для дальнейшей эксплуатации, не может служить основанием для списания.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3. Списание имущества, выявленного в результате инвентаризации как недостача, осуществляется после возмещения его стоимости, кроме случаев, когда осуществить такое возмещение в соответствии с действующим законодательством невозможно.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4. До получения разрешения на списание имущества его разборка, демонтаж или ликвидация не допускаются.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4C287B">
        <w:rPr>
          <w:sz w:val="24"/>
          <w:szCs w:val="24"/>
        </w:rPr>
        <w:t xml:space="preserve">. Списание имущества осуществляется субъектами списания, предусмотренными </w:t>
      </w:r>
      <w:hyperlink w:anchor="P36" w:history="1">
        <w:r w:rsidRPr="00C65AEF">
          <w:rPr>
            <w:sz w:val="24"/>
            <w:szCs w:val="24"/>
          </w:rPr>
          <w:t>статьей 3</w:t>
        </w:r>
      </w:hyperlink>
      <w:r w:rsidRPr="00C65AEF">
        <w:rPr>
          <w:sz w:val="24"/>
          <w:szCs w:val="24"/>
        </w:rPr>
        <w:t xml:space="preserve"> </w:t>
      </w:r>
      <w:r w:rsidRPr="004C287B">
        <w:rPr>
          <w:sz w:val="24"/>
          <w:szCs w:val="24"/>
        </w:rPr>
        <w:t>настоящего Порядка, в соответствии с законодательством о бухгалтерском учете.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6" w:name="P67"/>
      <w:bookmarkEnd w:id="6"/>
      <w:r w:rsidRPr="00553679">
        <w:rPr>
          <w:sz w:val="24"/>
          <w:szCs w:val="24"/>
        </w:rPr>
        <w:t xml:space="preserve">Статья 5. Полномочия </w:t>
      </w:r>
      <w:r>
        <w:rPr>
          <w:sz w:val="24"/>
          <w:szCs w:val="24"/>
        </w:rPr>
        <w:t>Евпаторийского городского совета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Евпаторийский городской совет Республики Крым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принимает решение о </w:t>
      </w:r>
      <w:r>
        <w:rPr>
          <w:sz w:val="24"/>
          <w:szCs w:val="24"/>
        </w:rPr>
        <w:t>согласовании списания</w:t>
      </w:r>
      <w:r w:rsidRPr="00553679">
        <w:rPr>
          <w:sz w:val="24"/>
          <w:szCs w:val="24"/>
        </w:rPr>
        <w:t xml:space="preserve"> или об</w:t>
      </w:r>
      <w:r>
        <w:rPr>
          <w:sz w:val="24"/>
          <w:szCs w:val="24"/>
        </w:rPr>
        <w:t xml:space="preserve"> отказе в согласовании списания в отношении: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недвижимого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(включая объекты незавершенного строительства);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4C287B">
        <w:rPr>
          <w:sz w:val="24"/>
          <w:szCs w:val="24"/>
        </w:rPr>
        <w:t>2) особо ценного движимого муниципального имущества, закрепленного за муниципальным бюджетным и автономным учреждениями учредителем или приобретенного муниципальным бюджетным и муниципальным автономным учреждением за счет средств, выделенных ему учредителем на приобретение такого имущества;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движимого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первоначальная стоимость которого составляет более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>000</w:t>
      </w:r>
      <w:r>
        <w:rPr>
          <w:sz w:val="24"/>
          <w:szCs w:val="24"/>
        </w:rPr>
        <w:t xml:space="preserve"> рублей за инвентарную единицу.</w:t>
      </w:r>
    </w:p>
    <w:p w:rsidR="00BD31ED" w:rsidRPr="00A15EFA" w:rsidRDefault="00BD31ED" w:rsidP="00BD31ED">
      <w:pPr>
        <w:pStyle w:val="ConsPlusNormal"/>
        <w:ind w:firstLine="540"/>
        <w:rPr>
          <w:sz w:val="24"/>
          <w:szCs w:val="24"/>
        </w:rPr>
      </w:pPr>
      <w:r w:rsidRPr="00A15EFA">
        <w:rPr>
          <w:sz w:val="24"/>
          <w:szCs w:val="24"/>
        </w:rPr>
        <w:t>Согласие на списание (отказ в согласовании) оформляется в форме решения Евпаторийского городского совета</w:t>
      </w:r>
      <w:r>
        <w:rPr>
          <w:sz w:val="24"/>
          <w:szCs w:val="24"/>
        </w:rPr>
        <w:t xml:space="preserve"> Республики Крым</w:t>
      </w:r>
      <w:r w:rsidRPr="00A15EFA">
        <w:rPr>
          <w:sz w:val="24"/>
          <w:szCs w:val="24"/>
        </w:rPr>
        <w:t xml:space="preserve">. 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553679">
        <w:rPr>
          <w:sz w:val="24"/>
          <w:szCs w:val="24"/>
        </w:rPr>
        <w:t xml:space="preserve">Статья 6. Полномочия </w:t>
      </w:r>
      <w:r w:rsidRPr="001A3B00">
        <w:rPr>
          <w:sz w:val="24"/>
          <w:szCs w:val="24"/>
        </w:rPr>
        <w:t>администрации города</w:t>
      </w:r>
      <w:r>
        <w:rPr>
          <w:sz w:val="24"/>
          <w:szCs w:val="24"/>
        </w:rPr>
        <w:t xml:space="preserve"> Евпатории Республики Крым</w:t>
      </w:r>
      <w:r w:rsidRPr="00553679">
        <w:rPr>
          <w:sz w:val="24"/>
          <w:szCs w:val="24"/>
        </w:rPr>
        <w:t xml:space="preserve"> в сфере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Pr="005F36A3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proofErr w:type="gramStart"/>
      <w:r w:rsidRPr="001A3B00">
        <w:rPr>
          <w:sz w:val="24"/>
          <w:szCs w:val="24"/>
        </w:rPr>
        <w:t xml:space="preserve">Администрация города Евпатории Республики Крым в сфере списания муниципального имущества в соответствии с нормами настоящего Порядка принимает решение о </w:t>
      </w:r>
      <w:r>
        <w:rPr>
          <w:sz w:val="24"/>
          <w:szCs w:val="24"/>
        </w:rPr>
        <w:t>согласовании списания</w:t>
      </w:r>
      <w:r w:rsidRPr="001A3B00">
        <w:rPr>
          <w:sz w:val="24"/>
          <w:szCs w:val="24"/>
        </w:rPr>
        <w:t xml:space="preserve"> (об отказе в</w:t>
      </w:r>
      <w:r>
        <w:rPr>
          <w:sz w:val="24"/>
          <w:szCs w:val="24"/>
        </w:rPr>
        <w:t xml:space="preserve"> согласовании списания</w:t>
      </w:r>
      <w:r w:rsidRPr="001A3B00">
        <w:rPr>
          <w:sz w:val="24"/>
          <w:szCs w:val="24"/>
        </w:rPr>
        <w:t xml:space="preserve">) в отношении движимого имущества первоначальной стоимостью </w:t>
      </w:r>
      <w:r>
        <w:rPr>
          <w:sz w:val="24"/>
          <w:szCs w:val="24"/>
        </w:rPr>
        <w:t xml:space="preserve">от 40 000 рублей </w:t>
      </w:r>
      <w:r w:rsidRPr="001A3B00">
        <w:rPr>
          <w:sz w:val="24"/>
          <w:szCs w:val="24"/>
        </w:rPr>
        <w:t xml:space="preserve">до 200 000 рублей за инвентарную единицу, </w:t>
      </w:r>
      <w:r>
        <w:rPr>
          <w:sz w:val="24"/>
          <w:szCs w:val="24"/>
        </w:rPr>
        <w:t xml:space="preserve"> а также транспортных средств стоимостью до 200 000 рублей.</w:t>
      </w:r>
      <w:proofErr w:type="gramEnd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Согласие на списание (отказ в согласовании) оформляется в форме постановления администрации города Евпатории Республики Крым. </w:t>
      </w:r>
    </w:p>
    <w:p w:rsidR="00BD31ED" w:rsidRPr="00B96C20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B96C20">
        <w:rPr>
          <w:sz w:val="24"/>
          <w:szCs w:val="24"/>
        </w:rPr>
        <w:t>Статья 7. Полномочия уполномоченн</w:t>
      </w:r>
      <w:r>
        <w:rPr>
          <w:sz w:val="24"/>
          <w:szCs w:val="24"/>
        </w:rPr>
        <w:t>ого</w:t>
      </w:r>
      <w:r w:rsidRPr="00B96C20">
        <w:rPr>
          <w:sz w:val="24"/>
          <w:szCs w:val="24"/>
        </w:rPr>
        <w:t xml:space="preserve"> органа в сфере списания муниципального </w:t>
      </w:r>
      <w:r>
        <w:rPr>
          <w:sz w:val="24"/>
          <w:szCs w:val="24"/>
        </w:rPr>
        <w:t>имущества</w:t>
      </w:r>
      <w:r w:rsidRPr="00B96C20">
        <w:rPr>
          <w:sz w:val="24"/>
          <w:szCs w:val="24"/>
        </w:rPr>
        <w:t>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B96C20">
        <w:rPr>
          <w:sz w:val="24"/>
          <w:szCs w:val="24"/>
        </w:rPr>
        <w:t>полномоченн</w:t>
      </w:r>
      <w:r>
        <w:rPr>
          <w:sz w:val="24"/>
          <w:szCs w:val="24"/>
        </w:rPr>
        <w:t>ый</w:t>
      </w:r>
      <w:r w:rsidRPr="00B96C20">
        <w:rPr>
          <w:sz w:val="24"/>
          <w:szCs w:val="24"/>
        </w:rPr>
        <w:t xml:space="preserve"> орган</w:t>
      </w:r>
      <w:r>
        <w:rPr>
          <w:sz w:val="24"/>
          <w:szCs w:val="24"/>
        </w:rPr>
        <w:t>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B96C20">
        <w:rPr>
          <w:sz w:val="24"/>
          <w:szCs w:val="24"/>
        </w:rPr>
        <w:t xml:space="preserve"> </w:t>
      </w:r>
      <w:r w:rsidRPr="001A3B00">
        <w:rPr>
          <w:sz w:val="24"/>
          <w:szCs w:val="24"/>
        </w:rPr>
        <w:t xml:space="preserve">1) готовит соответствующие проекты решений Евпаторийского городского совета Республики Крым </w:t>
      </w:r>
      <w:r>
        <w:rPr>
          <w:sz w:val="24"/>
          <w:szCs w:val="24"/>
        </w:rPr>
        <w:t xml:space="preserve">и </w:t>
      </w:r>
      <w:r w:rsidRPr="001A3B00">
        <w:rPr>
          <w:sz w:val="24"/>
          <w:szCs w:val="24"/>
        </w:rPr>
        <w:t xml:space="preserve">постановлений администрации города Евпатории Республики Крым </w:t>
      </w:r>
      <w:r>
        <w:rPr>
          <w:sz w:val="24"/>
          <w:szCs w:val="24"/>
        </w:rPr>
        <w:t>о согласии (отказе в согласии)</w:t>
      </w:r>
      <w:r w:rsidRPr="001A3B00">
        <w:rPr>
          <w:sz w:val="24"/>
          <w:szCs w:val="24"/>
        </w:rPr>
        <w:t xml:space="preserve"> в отношении муниципального имущества, в случаях, </w:t>
      </w:r>
      <w:r w:rsidRPr="001A3B00">
        <w:rPr>
          <w:sz w:val="24"/>
          <w:szCs w:val="24"/>
        </w:rPr>
        <w:lastRenderedPageBreak/>
        <w:t xml:space="preserve">предусмотренных </w:t>
      </w:r>
      <w:hyperlink w:anchor="P67" w:history="1">
        <w:r w:rsidRPr="001A3B00">
          <w:rPr>
            <w:sz w:val="24"/>
            <w:szCs w:val="24"/>
          </w:rPr>
          <w:t>стать</w:t>
        </w:r>
        <w:r>
          <w:rPr>
            <w:sz w:val="24"/>
            <w:szCs w:val="24"/>
          </w:rPr>
          <w:t>ями</w:t>
        </w:r>
        <w:r w:rsidRPr="001A3B00">
          <w:rPr>
            <w:sz w:val="24"/>
            <w:szCs w:val="24"/>
          </w:rPr>
          <w:t xml:space="preserve"> 5</w:t>
        </w:r>
      </w:hyperlink>
      <w:r>
        <w:rPr>
          <w:sz w:val="24"/>
          <w:szCs w:val="24"/>
        </w:rPr>
        <w:t>,6</w:t>
      </w:r>
      <w:r w:rsidRPr="001A3B00">
        <w:rPr>
          <w:sz w:val="24"/>
          <w:szCs w:val="24"/>
        </w:rPr>
        <w:t xml:space="preserve"> настоящего Порядка;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осуществляет списание имущества казны, не переданного в аренду, безвозмездное пользование, доверительное управление первоначальной стоимостью до 40 000 рублей.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осуществляет мероприятия по исключению списанного имущества из реестра муниципального имущества муниципального образования городской округ Евпатория Республики Крым.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8</w:t>
      </w:r>
      <w:r w:rsidRPr="00553679">
        <w:rPr>
          <w:sz w:val="24"/>
          <w:szCs w:val="24"/>
        </w:rPr>
        <w:t xml:space="preserve">. 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</w:t>
      </w:r>
      <w:r w:rsidRPr="001A3B00">
        <w:rPr>
          <w:sz w:val="24"/>
          <w:szCs w:val="24"/>
        </w:rPr>
        <w:t>закрепленного за муниципальными</w:t>
      </w:r>
      <w:r w:rsidRPr="00553679">
        <w:rPr>
          <w:sz w:val="24"/>
          <w:szCs w:val="24"/>
        </w:rPr>
        <w:t xml:space="preserve"> органами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1. 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закрепленного на праве оперативного управления за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органом, осуществляется </w:t>
      </w:r>
      <w:r>
        <w:rPr>
          <w:sz w:val="24"/>
          <w:szCs w:val="24"/>
        </w:rPr>
        <w:t>этим муниципальным</w:t>
      </w:r>
      <w:r w:rsidRPr="00553679">
        <w:rPr>
          <w:sz w:val="24"/>
          <w:szCs w:val="24"/>
        </w:rPr>
        <w:t xml:space="preserve"> органом </w:t>
      </w:r>
      <w:r>
        <w:rPr>
          <w:sz w:val="24"/>
          <w:szCs w:val="24"/>
        </w:rPr>
        <w:t>в отношении: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недвижимого имущества независимо от его стоимости и движимого имущества первоначальной стоимостью свыше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за инвентарную </w:t>
      </w:r>
      <w:r w:rsidRPr="007A29C8">
        <w:rPr>
          <w:sz w:val="24"/>
          <w:szCs w:val="24"/>
        </w:rPr>
        <w:t xml:space="preserve">единицу </w:t>
      </w:r>
      <w:r>
        <w:rPr>
          <w:sz w:val="24"/>
          <w:szCs w:val="24"/>
        </w:rPr>
        <w:t xml:space="preserve">на основании </w:t>
      </w:r>
      <w:r w:rsidRPr="007A29C8">
        <w:rPr>
          <w:sz w:val="24"/>
          <w:szCs w:val="24"/>
        </w:rPr>
        <w:t>решения Евпаторийского городского совета Республики Крым</w:t>
      </w:r>
      <w:r w:rsidRPr="00584C4A">
        <w:rPr>
          <w:rFonts w:ascii="Arial" w:hAnsi="Arial" w:cs="Arial"/>
          <w:sz w:val="24"/>
          <w:szCs w:val="24"/>
        </w:rPr>
        <w:t xml:space="preserve"> </w:t>
      </w:r>
      <w:r w:rsidRPr="00584C4A">
        <w:rPr>
          <w:sz w:val="24"/>
          <w:szCs w:val="24"/>
        </w:rPr>
        <w:t>о согласии на списание</w:t>
      </w:r>
      <w:r>
        <w:rPr>
          <w:sz w:val="24"/>
          <w:szCs w:val="24"/>
        </w:rPr>
        <w:t>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движимого имущества первоначальной стоимостью </w:t>
      </w:r>
      <w:r>
        <w:rPr>
          <w:sz w:val="24"/>
          <w:szCs w:val="24"/>
        </w:rPr>
        <w:t>от</w:t>
      </w:r>
      <w:r w:rsidRPr="00553679">
        <w:rPr>
          <w:sz w:val="24"/>
          <w:szCs w:val="24"/>
        </w:rPr>
        <w:t xml:space="preserve"> 40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</w:t>
      </w:r>
      <w:r>
        <w:rPr>
          <w:sz w:val="24"/>
          <w:szCs w:val="24"/>
        </w:rPr>
        <w:t xml:space="preserve">до 200 000 рублей </w:t>
      </w:r>
      <w:r w:rsidRPr="00553679">
        <w:rPr>
          <w:sz w:val="24"/>
          <w:szCs w:val="24"/>
        </w:rPr>
        <w:t>за инвентарную единицу</w:t>
      </w:r>
      <w:r>
        <w:rPr>
          <w:sz w:val="24"/>
          <w:szCs w:val="24"/>
        </w:rPr>
        <w:t>, а также транспортных средств</w:t>
      </w:r>
      <w:r w:rsidRPr="009B0C88">
        <w:rPr>
          <w:sz w:val="24"/>
          <w:szCs w:val="24"/>
        </w:rPr>
        <w:t xml:space="preserve"> </w:t>
      </w:r>
      <w:r>
        <w:rPr>
          <w:sz w:val="24"/>
          <w:szCs w:val="24"/>
        </w:rPr>
        <w:t>первоначальной стоимостью до 200 000 рублей</w:t>
      </w:r>
      <w:r w:rsidRPr="00553679">
        <w:rPr>
          <w:sz w:val="24"/>
          <w:szCs w:val="24"/>
        </w:rPr>
        <w:t xml:space="preserve"> на основании </w:t>
      </w:r>
      <w:r>
        <w:rPr>
          <w:sz w:val="24"/>
          <w:szCs w:val="24"/>
        </w:rPr>
        <w:t xml:space="preserve">постановления администрации города Евпатории Республики Крым </w:t>
      </w:r>
      <w:r w:rsidRPr="00584C4A">
        <w:rPr>
          <w:sz w:val="24"/>
          <w:szCs w:val="24"/>
        </w:rPr>
        <w:t>о согласии на списание</w:t>
      </w:r>
      <w:r>
        <w:rPr>
          <w:sz w:val="24"/>
          <w:szCs w:val="24"/>
        </w:rPr>
        <w:t>;</w:t>
      </w:r>
    </w:p>
    <w:p w:rsidR="00BD31ED" w:rsidRPr="001A3B00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3) движимого имущества первоначальной стоимостью до 40 000 рублей за инвентарную единицу самостоятельно, в соответствии с действующим законодательством.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9</w:t>
      </w:r>
      <w:r w:rsidRPr="00553679">
        <w:rPr>
          <w:sz w:val="24"/>
          <w:szCs w:val="24"/>
        </w:rPr>
        <w:t xml:space="preserve">. 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закрепленного за </w:t>
      </w:r>
      <w:r>
        <w:rPr>
          <w:sz w:val="24"/>
          <w:szCs w:val="24"/>
        </w:rPr>
        <w:t xml:space="preserve">муниципальным </w:t>
      </w:r>
      <w:r w:rsidRPr="00553679">
        <w:rPr>
          <w:sz w:val="24"/>
          <w:szCs w:val="24"/>
        </w:rPr>
        <w:t>ун</w:t>
      </w:r>
      <w:r>
        <w:rPr>
          <w:sz w:val="24"/>
          <w:szCs w:val="24"/>
        </w:rPr>
        <w:t>итарным (казенным) предприятием.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Списание имущества, закрепленного на праве хозяйственного ведения (оперативного управления) за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унитарным (казенным) предприятием, осуществляется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унитарным (казенным) предприятием</w:t>
      </w:r>
      <w:r>
        <w:rPr>
          <w:sz w:val="24"/>
          <w:szCs w:val="24"/>
        </w:rPr>
        <w:t xml:space="preserve">, </w:t>
      </w:r>
      <w:r w:rsidRPr="00553679">
        <w:rPr>
          <w:sz w:val="24"/>
          <w:szCs w:val="24"/>
        </w:rPr>
        <w:t>в отношении: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недвижимого имущества независимо от его стоимости и движимого имущества первоначальной стоимостью свыше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за инвентарную единицу </w:t>
      </w:r>
      <w:r>
        <w:rPr>
          <w:sz w:val="24"/>
          <w:szCs w:val="24"/>
        </w:rPr>
        <w:t>на основании решения</w:t>
      </w:r>
      <w:r w:rsidRPr="005536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Евпаторийского городского совета Республики Крым </w:t>
      </w:r>
      <w:r w:rsidRPr="00584C4A">
        <w:rPr>
          <w:sz w:val="24"/>
          <w:szCs w:val="24"/>
        </w:rPr>
        <w:t>о согласии на списание</w:t>
      </w:r>
      <w:r>
        <w:rPr>
          <w:sz w:val="24"/>
          <w:szCs w:val="24"/>
        </w:rPr>
        <w:t>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движимого имущества первоначальной стоимостью </w:t>
      </w:r>
      <w:r>
        <w:rPr>
          <w:sz w:val="24"/>
          <w:szCs w:val="24"/>
        </w:rPr>
        <w:t xml:space="preserve">от </w:t>
      </w:r>
      <w:r w:rsidRPr="00553679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</w:t>
      </w:r>
      <w:r>
        <w:rPr>
          <w:sz w:val="24"/>
          <w:szCs w:val="24"/>
        </w:rPr>
        <w:t xml:space="preserve">до 200 000 рублей </w:t>
      </w:r>
      <w:r w:rsidRPr="00553679">
        <w:rPr>
          <w:sz w:val="24"/>
          <w:szCs w:val="24"/>
        </w:rPr>
        <w:t xml:space="preserve">за инвентарную единицу на основании </w:t>
      </w:r>
      <w:r>
        <w:rPr>
          <w:sz w:val="24"/>
          <w:szCs w:val="24"/>
        </w:rPr>
        <w:t>постановления администрации города Евпатории Республики Крым</w:t>
      </w:r>
      <w:r w:rsidRPr="00584C4A">
        <w:rPr>
          <w:rFonts w:ascii="Arial" w:hAnsi="Arial" w:cs="Arial"/>
          <w:sz w:val="24"/>
          <w:szCs w:val="24"/>
        </w:rPr>
        <w:t xml:space="preserve"> </w:t>
      </w:r>
      <w:r w:rsidRPr="00584C4A">
        <w:rPr>
          <w:sz w:val="24"/>
          <w:szCs w:val="24"/>
        </w:rPr>
        <w:t>о согласии на списание</w:t>
      </w:r>
      <w:proofErr w:type="gramStart"/>
      <w:r>
        <w:rPr>
          <w:sz w:val="24"/>
          <w:szCs w:val="24"/>
        </w:rPr>
        <w:t xml:space="preserve"> ;</w:t>
      </w:r>
      <w:proofErr w:type="gramEnd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движимого имущества первоначальной стоимостью до 40 000 рублей </w:t>
      </w:r>
      <w:r w:rsidRPr="00553679">
        <w:rPr>
          <w:sz w:val="24"/>
          <w:szCs w:val="24"/>
        </w:rPr>
        <w:t xml:space="preserve">за инвентарную единицу </w:t>
      </w:r>
      <w:r>
        <w:rPr>
          <w:sz w:val="24"/>
          <w:szCs w:val="24"/>
        </w:rPr>
        <w:t xml:space="preserve">самостоятельно при согласовании со структурным подразделением администрации, </w:t>
      </w:r>
      <w:r w:rsidRPr="006C04EB">
        <w:rPr>
          <w:sz w:val="24"/>
          <w:szCs w:val="24"/>
        </w:rPr>
        <w:t>которому оно подведомственно</w:t>
      </w:r>
      <w:r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10</w:t>
      </w:r>
      <w:r w:rsidRPr="001A3B00">
        <w:rPr>
          <w:sz w:val="24"/>
          <w:szCs w:val="24"/>
        </w:rPr>
        <w:t xml:space="preserve">. Списание муниципального имущества, закрепленного за муниципальными бюджетным, казённым, автономным учреждениями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закрепленного на праве оперативного управления за </w:t>
      </w:r>
      <w:r>
        <w:rPr>
          <w:sz w:val="24"/>
          <w:szCs w:val="24"/>
        </w:rPr>
        <w:t xml:space="preserve">муниципальным </w:t>
      </w:r>
      <w:r w:rsidRPr="001A3B00">
        <w:rPr>
          <w:sz w:val="24"/>
          <w:szCs w:val="24"/>
        </w:rPr>
        <w:t>бюджетным, казённым</w:t>
      </w:r>
      <w:r>
        <w:rPr>
          <w:sz w:val="24"/>
          <w:szCs w:val="24"/>
        </w:rPr>
        <w:t>,</w:t>
      </w:r>
      <w:r w:rsidRPr="00553679">
        <w:rPr>
          <w:sz w:val="24"/>
          <w:szCs w:val="24"/>
        </w:rPr>
        <w:t xml:space="preserve"> автономным учреждением, осуществляется </w:t>
      </w:r>
      <w:r>
        <w:rPr>
          <w:sz w:val="24"/>
          <w:szCs w:val="24"/>
        </w:rPr>
        <w:t>учреждением в отношении: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недвижимого имущества и особо ценного движимого имущества или приобретенного 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 учреждением за счет средств, выделенных ему учредителем на приобретение такого имущества, движимого имущества первоначальной стоимостью свыше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>000 рублей</w:t>
      </w:r>
      <w:r>
        <w:rPr>
          <w:sz w:val="24"/>
          <w:szCs w:val="24"/>
        </w:rPr>
        <w:t>,</w:t>
      </w:r>
      <w:r w:rsidRPr="00553679">
        <w:rPr>
          <w:sz w:val="24"/>
          <w:szCs w:val="24"/>
        </w:rPr>
        <w:t xml:space="preserve"> на основании решения </w:t>
      </w:r>
      <w:r>
        <w:rPr>
          <w:sz w:val="24"/>
          <w:szCs w:val="24"/>
        </w:rPr>
        <w:t>Евпаторийского городского</w:t>
      </w:r>
      <w:r w:rsidRPr="00553679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 Республики Крым о согласии на списание;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движимого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первоначальной стоимостью от 40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>000 рублей до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за инвентарную единицу на основании </w:t>
      </w:r>
      <w:r>
        <w:rPr>
          <w:sz w:val="24"/>
          <w:szCs w:val="24"/>
        </w:rPr>
        <w:t>постановления администрации города Евпатории Республики Крым о согласии на списание;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движимого имущества первоначальной стоимостью до 40 000 рублей </w:t>
      </w:r>
      <w:r w:rsidRPr="00553679">
        <w:rPr>
          <w:sz w:val="24"/>
          <w:szCs w:val="24"/>
        </w:rPr>
        <w:t xml:space="preserve">за инвентарную единицу </w:t>
      </w:r>
      <w:r>
        <w:rPr>
          <w:sz w:val="24"/>
          <w:szCs w:val="24"/>
        </w:rPr>
        <w:t xml:space="preserve">самостоятельно при согласовании со структурным подразделением администрации, </w:t>
      </w:r>
      <w:r w:rsidRPr="006C04EB">
        <w:rPr>
          <w:sz w:val="24"/>
          <w:szCs w:val="24"/>
        </w:rPr>
        <w:t>которому оно подведомственно</w:t>
      </w:r>
      <w:r>
        <w:rPr>
          <w:sz w:val="24"/>
          <w:szCs w:val="24"/>
        </w:rPr>
        <w:t xml:space="preserve">. 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11</w:t>
      </w:r>
      <w:r w:rsidRPr="00553679">
        <w:rPr>
          <w:sz w:val="24"/>
          <w:szCs w:val="24"/>
        </w:rPr>
        <w:t xml:space="preserve">. Списание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 xml:space="preserve">казны, переданного в аренду, безвозмездное пользование, </w:t>
      </w:r>
      <w:r w:rsidRPr="00553679">
        <w:rPr>
          <w:sz w:val="24"/>
          <w:szCs w:val="24"/>
        </w:rPr>
        <w:lastRenderedPageBreak/>
        <w:t>доверительное управление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Списание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>казны, переданного в аренду, безвозмездное пользование, доверительное управление, осуществляется арендатором, ссудополучателем, доверит</w:t>
      </w:r>
      <w:r>
        <w:rPr>
          <w:sz w:val="24"/>
          <w:szCs w:val="24"/>
        </w:rPr>
        <w:t>ельным управляющим в отношении: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недвижимого имущества независимо от его стоимости и движимого имущества первоначальной стоимостью свыше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за инвентарную единицу на основании </w:t>
      </w:r>
      <w:r w:rsidRPr="00584C4A">
        <w:rPr>
          <w:sz w:val="24"/>
          <w:szCs w:val="24"/>
        </w:rPr>
        <w:t>решения Евпаторийского городского совета Республики Крым о согласии на списание</w:t>
      </w:r>
      <w:r>
        <w:rPr>
          <w:sz w:val="24"/>
          <w:szCs w:val="24"/>
        </w:rPr>
        <w:t>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движимого имущества первоначальной стоимостью </w:t>
      </w:r>
      <w:r>
        <w:rPr>
          <w:sz w:val="24"/>
          <w:szCs w:val="24"/>
        </w:rPr>
        <w:t xml:space="preserve">от 40 000 рублей </w:t>
      </w:r>
      <w:r w:rsidRPr="00553679">
        <w:rPr>
          <w:sz w:val="24"/>
          <w:szCs w:val="24"/>
        </w:rPr>
        <w:t>до 200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000 рублей за инвентарную единицу на основании </w:t>
      </w:r>
      <w:r w:rsidRPr="00584C4A">
        <w:rPr>
          <w:sz w:val="24"/>
          <w:szCs w:val="24"/>
        </w:rPr>
        <w:t>постановления администрации города Евпатории Республики Крым о согласии на списание</w:t>
      </w:r>
      <w:r>
        <w:rPr>
          <w:sz w:val="24"/>
          <w:szCs w:val="24"/>
        </w:rPr>
        <w:t>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движимого имущества первоначальной стоимостью до 40 000 рублей </w:t>
      </w:r>
      <w:r w:rsidRPr="00553679">
        <w:rPr>
          <w:sz w:val="24"/>
          <w:szCs w:val="24"/>
        </w:rPr>
        <w:t xml:space="preserve">за инвентарную единицу </w:t>
      </w:r>
      <w:r>
        <w:rPr>
          <w:sz w:val="24"/>
          <w:szCs w:val="24"/>
        </w:rPr>
        <w:t>на основании согласия уполномоченного органа.</w:t>
      </w:r>
    </w:p>
    <w:p w:rsidR="00BD31ED" w:rsidRPr="006C04EB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 w:rsidRPr="006C04EB">
        <w:rPr>
          <w:sz w:val="24"/>
          <w:szCs w:val="24"/>
        </w:rPr>
        <w:t>Статья 12. Списание муниципального имущества, включенного в состав муниципальной казны, не переданного в пользование третьим лицам</w:t>
      </w:r>
    </w:p>
    <w:p w:rsidR="00BD31ED" w:rsidRPr="006C04EB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6C04EB">
        <w:rPr>
          <w:sz w:val="24"/>
          <w:szCs w:val="24"/>
        </w:rPr>
        <w:t>Списание имущества, включенного в состав муниципальной казны и не переданного в пользование третьим лицам, осуществляется уполномоченным органом, в отношении:</w:t>
      </w:r>
    </w:p>
    <w:p w:rsidR="00BD31ED" w:rsidRPr="006C04EB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6C04EB">
        <w:rPr>
          <w:sz w:val="24"/>
          <w:szCs w:val="24"/>
        </w:rPr>
        <w:t>1) недвижимого имущества независимо от его стоимости и движимого имущества первоначальной стоимостью свыше 200 000 рублей за инвентарную единицу на основании решения Евпаторийского городского совета Республики Крым</w:t>
      </w:r>
      <w:r w:rsidRPr="00584C4A">
        <w:rPr>
          <w:sz w:val="24"/>
          <w:szCs w:val="24"/>
        </w:rPr>
        <w:t xml:space="preserve"> о согласии на списание</w:t>
      </w:r>
      <w:r>
        <w:rPr>
          <w:sz w:val="24"/>
          <w:szCs w:val="24"/>
        </w:rPr>
        <w:t>;</w:t>
      </w:r>
      <w:r w:rsidRPr="006C04EB">
        <w:rPr>
          <w:sz w:val="24"/>
          <w:szCs w:val="24"/>
        </w:rPr>
        <w:t xml:space="preserve"> </w:t>
      </w:r>
    </w:p>
    <w:p w:rsidR="00BD31ED" w:rsidRPr="006C04EB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6C04EB">
        <w:rPr>
          <w:sz w:val="24"/>
          <w:szCs w:val="24"/>
        </w:rPr>
        <w:t xml:space="preserve">2) движимого имущества первоначальной стоимостью от 40 000 рублей до 200 000 рублей за инвентарную единицу на основании </w:t>
      </w:r>
      <w:r w:rsidRPr="00584C4A">
        <w:rPr>
          <w:sz w:val="24"/>
          <w:szCs w:val="24"/>
        </w:rPr>
        <w:t>постановления администрации города Евпатории Республики Крым о согласии на списание</w:t>
      </w:r>
      <w:r>
        <w:rPr>
          <w:sz w:val="24"/>
          <w:szCs w:val="24"/>
        </w:rPr>
        <w:t>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6C04EB">
        <w:rPr>
          <w:sz w:val="24"/>
          <w:szCs w:val="24"/>
        </w:rPr>
        <w:t xml:space="preserve">3) движимого имущества </w:t>
      </w:r>
      <w:r>
        <w:rPr>
          <w:sz w:val="24"/>
          <w:szCs w:val="24"/>
        </w:rPr>
        <w:t>первоначальной</w:t>
      </w:r>
      <w:r w:rsidRPr="006C04EB">
        <w:rPr>
          <w:sz w:val="24"/>
          <w:szCs w:val="24"/>
        </w:rPr>
        <w:t xml:space="preserve"> стоимостью до 40 000 рублей </w:t>
      </w:r>
      <w:r w:rsidRPr="00553679">
        <w:rPr>
          <w:sz w:val="24"/>
          <w:szCs w:val="24"/>
        </w:rPr>
        <w:t xml:space="preserve">за инвентарную единицу </w:t>
      </w:r>
      <w:r w:rsidRPr="006C04EB">
        <w:rPr>
          <w:sz w:val="24"/>
          <w:szCs w:val="24"/>
        </w:rPr>
        <w:t>самостоятельно</w:t>
      </w:r>
      <w:r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13</w:t>
      </w:r>
      <w:r w:rsidRPr="00553679">
        <w:rPr>
          <w:sz w:val="24"/>
          <w:szCs w:val="24"/>
        </w:rPr>
        <w:t xml:space="preserve">. Комиссия по списанию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1. В целях подготовки и принятия решения по вопросам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создается Комиссия по списанию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(далее - Комиссия).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Комиссия со</w:t>
      </w:r>
      <w:r>
        <w:rPr>
          <w:sz w:val="24"/>
          <w:szCs w:val="24"/>
        </w:rPr>
        <w:t>здается распорядительным актом: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руководителя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органа - для списания имущества, закрепленного на праве оперативного управления за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органом;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руководителя </w:t>
      </w:r>
      <w:r>
        <w:rPr>
          <w:sz w:val="24"/>
          <w:szCs w:val="24"/>
        </w:rPr>
        <w:t>муниципального</w:t>
      </w:r>
      <w:r w:rsidRPr="00553679">
        <w:rPr>
          <w:sz w:val="24"/>
          <w:szCs w:val="24"/>
        </w:rPr>
        <w:t xml:space="preserve"> унитарного (казенного) предприятия - для списания имущества, закрепленного на праве хозяйственного ведения (оперативного управления) за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унитарным (казенным) предприятием;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руководителя автономного, бюджетного и казенного учреждения - для списания имущества, закрепленного на праве оперативного управления за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автономным, бюджетным и казенным учреждением;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4) руководителя уполномоченного органа, - для списания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>казны, не переданного в пользование третьим лицам;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5) арендатора - для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</w:t>
      </w:r>
      <w:r>
        <w:rPr>
          <w:sz w:val="24"/>
          <w:szCs w:val="24"/>
        </w:rPr>
        <w:t>, переданного в аренду;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6) ссудополучателя - для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переданного в безвозмездное поль</w:t>
      </w:r>
      <w:r>
        <w:rPr>
          <w:sz w:val="24"/>
          <w:szCs w:val="24"/>
        </w:rPr>
        <w:t>зование;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7) доверительного управляющего - для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переданного в доверительное управление.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14</w:t>
      </w:r>
      <w:r w:rsidRPr="00553679">
        <w:rPr>
          <w:sz w:val="24"/>
          <w:szCs w:val="24"/>
        </w:rPr>
        <w:t>. Полномочия Комиссии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Комиссия осу</w:t>
      </w:r>
      <w:r>
        <w:rPr>
          <w:sz w:val="24"/>
          <w:szCs w:val="24"/>
        </w:rPr>
        <w:t>ществляет следующие полномочия: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исследует </w:t>
      </w:r>
      <w:r>
        <w:rPr>
          <w:sz w:val="24"/>
          <w:szCs w:val="24"/>
        </w:rPr>
        <w:t xml:space="preserve">муниципальное </w:t>
      </w:r>
      <w:r w:rsidRPr="00553679">
        <w:rPr>
          <w:sz w:val="24"/>
          <w:szCs w:val="24"/>
        </w:rPr>
        <w:t>имущество, подлежащее списанию, с учетом данных, содержащихся в учетно-технической и иной документации;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2) принимает решение по вопросу о целесообразности (пригодности) дальнейшего использования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о возможности и эффективности его восстановления, возможности использования отдельных узлов, конструкций и материалов от </w:t>
      </w:r>
      <w:r>
        <w:rPr>
          <w:sz w:val="24"/>
          <w:szCs w:val="24"/>
        </w:rPr>
        <w:t>имущества;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устанавливает причины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в числе которых </w:t>
      </w:r>
      <w:r w:rsidRPr="00553679">
        <w:rPr>
          <w:sz w:val="24"/>
          <w:szCs w:val="24"/>
        </w:rPr>
        <w:lastRenderedPageBreak/>
        <w:t>физический и (или) моральный износ, нарушение условий содержания и (или) эксплуатации, аварии, стихийные бедствия и иные чрезвычайные ситуации, длительное неиспользование для управленческих нужд и иные причины, которые привели к необходимости списания имущества;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4) готовит заключение о техническом состоянии подлежащего списанию основного средства с указанием причин невозможности его дальнейшего использования и (или) нецелесообразности восстановления;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5) подготавливает акт о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(далее - акт о списании) в зависимости от вида списываемого имущества, составленный в соответствии с утвержденными унифицированными формами первичной учетной документации по учету основных средств, содержащий обязательные реквизиты, установленные законодательством Российской Федерации, и включающий компетентные выводы Комиссии;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6) формирует пакет документов в соответствии с настоящим </w:t>
      </w:r>
      <w:r>
        <w:rPr>
          <w:sz w:val="24"/>
          <w:szCs w:val="24"/>
        </w:rPr>
        <w:t>Порядком</w:t>
      </w:r>
      <w:r w:rsidRPr="00553679"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15</w:t>
      </w:r>
      <w:r w:rsidRPr="00553679">
        <w:rPr>
          <w:sz w:val="24"/>
          <w:szCs w:val="24"/>
        </w:rPr>
        <w:t>. Состав и порядок работы Комиссии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1. Комиссия состоит из председателя и членов Комиссии. Возглавляет Комиссию руководитель или заместитель </w:t>
      </w:r>
      <w:r>
        <w:rPr>
          <w:sz w:val="24"/>
          <w:szCs w:val="24"/>
        </w:rPr>
        <w:t>руководителя субъекта списания.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В состав Комиссии входят: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главный бухгалтер или его заместитель (на предприятиях, в которых штатным расписанием должность главного бухгалтера не предусмотрена, - лицо, на которое возложено ведение бухгалтерского учета);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лицо, на которое возложена ответственность за сохр</w:t>
      </w:r>
      <w:r>
        <w:rPr>
          <w:sz w:val="24"/>
          <w:szCs w:val="24"/>
        </w:rPr>
        <w:t>анность материальных ценностей;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53679">
        <w:rPr>
          <w:sz w:val="24"/>
          <w:szCs w:val="24"/>
        </w:rPr>
        <w:t>) другие должностные и служебные лица субъекта списания в зависимости от объекта списания;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53679">
        <w:rPr>
          <w:sz w:val="24"/>
          <w:szCs w:val="24"/>
        </w:rPr>
        <w:t>) иные привлеченные (с их согласия) специалисты в з</w:t>
      </w:r>
      <w:r>
        <w:rPr>
          <w:sz w:val="24"/>
          <w:szCs w:val="24"/>
        </w:rPr>
        <w:t>ависимости от объекта списания.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 При списании недвижимого имущества и имущества первоначальной стоимостью более 40 000 рублей за инвентарную единицу в состав комиссии включаются представитель уполномоченного органа и представитель муниципального органа</w:t>
      </w:r>
      <w:r w:rsidRPr="00E6588A">
        <w:rPr>
          <w:sz w:val="24"/>
          <w:szCs w:val="24"/>
        </w:rPr>
        <w:t>, к ведению которого относится муниципальное предприятие, учреждение.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Для включения в состав Комиссии </w:t>
      </w:r>
      <w:r w:rsidRPr="00E6588A">
        <w:rPr>
          <w:sz w:val="24"/>
          <w:szCs w:val="24"/>
        </w:rPr>
        <w:t>представителя муниципального органа и</w:t>
      </w:r>
      <w:r w:rsidRPr="00553679">
        <w:rPr>
          <w:sz w:val="24"/>
          <w:szCs w:val="24"/>
        </w:rPr>
        <w:t xml:space="preserve"> уполномоченного органа субъект списания направляет обращение о предоставлении кандидатуры в состав Комиссии.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53679">
        <w:rPr>
          <w:sz w:val="24"/>
          <w:szCs w:val="24"/>
        </w:rPr>
        <w:t xml:space="preserve">. Положение о Комиссии и ее состав утверждаются приказом руководителя субъекта списания, согласно которому на Комиссию могут быть возложены дополнительные полномочия, направленные на обеспечение использования имущества, предлагаемого к списанию, по целевому назначению, в том числе при проведении инвентаризации, а также при своевременной подготовке и принятии решений о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3679">
        <w:rPr>
          <w:sz w:val="24"/>
          <w:szCs w:val="24"/>
        </w:rPr>
        <w:t>. Председатель осуществляет общее руководство деятельностью Комиссии, обеспечивает коллегиальность в обсуждении спорных вопросов, распределяет обязанности и дает поручения членам Комиссии.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553679">
        <w:rPr>
          <w:sz w:val="24"/>
          <w:szCs w:val="24"/>
        </w:rPr>
        <w:t>. Комиссия проводит заседания по мере необходимости. Срок рассмотрения Комиссией представленных ей документов не должен превышать 14 рабочих дней.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При заседании Комиссии в обязательном порядке ведется протокол, который должен содержать сведения по списанию имущества, в том числе информацию о невозможности либо нецелесообразности его восстановления.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Заседание Комиссии правомочно при наличии кворума, который составляет не менее двух третей членов состава Комиссии.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553679">
        <w:rPr>
          <w:sz w:val="24"/>
          <w:szCs w:val="24"/>
        </w:rPr>
        <w:t xml:space="preserve">. В случае отсутствия у организации работников, обладающих специальными знаниями, для участия в заседаниях Комиссии по решению председателя Комиссии могут приглашаться эксперты. Эксперты включаются в состав Комиссии на добровольной </w:t>
      </w:r>
      <w:r w:rsidRPr="00553679">
        <w:rPr>
          <w:sz w:val="24"/>
          <w:szCs w:val="24"/>
        </w:rPr>
        <w:lastRenderedPageBreak/>
        <w:t>основе.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553679">
        <w:rPr>
          <w:sz w:val="24"/>
          <w:szCs w:val="24"/>
        </w:rPr>
        <w:t xml:space="preserve">. Экспертом не может быть лицо организации, на которое возложены обязанности, связанные с непосредственной материальной ответственностью за материальные ценности, исследуемые в целях принятия решения о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553679">
        <w:rPr>
          <w:sz w:val="24"/>
          <w:szCs w:val="24"/>
        </w:rPr>
        <w:t xml:space="preserve">. Решение Комиссии принимается большинством голосов членов Комиссии, присутствующих на заседании, путем подписания акта о списании. В акте о списании в обязательном порядке должна содержаться информация о состоянии имущества (непригодности основных средств к дальнейшему использованию, невозможности или неэффективности их восстановления). Акты о списании </w:t>
      </w:r>
      <w:r>
        <w:rPr>
          <w:sz w:val="24"/>
          <w:szCs w:val="24"/>
        </w:rPr>
        <w:t xml:space="preserve">(после получения согласия, предусмотренного настоящим порядком) </w:t>
      </w:r>
      <w:r w:rsidRPr="00553679">
        <w:rPr>
          <w:sz w:val="24"/>
          <w:szCs w:val="24"/>
        </w:rPr>
        <w:t>должны быть заверены печатью организации, с указанием даты составления акта и даты утверждения его руководителем организации. Акты о списании, состоящие из двух и более листов, должны быть прошиты, пронумерованы, скреплены печатью организации.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7" w:name="P199"/>
      <w:bookmarkEnd w:id="7"/>
      <w:r>
        <w:rPr>
          <w:sz w:val="24"/>
          <w:szCs w:val="24"/>
        </w:rPr>
        <w:t>Статья 16</w:t>
      </w:r>
      <w:r w:rsidRPr="00553679">
        <w:rPr>
          <w:sz w:val="24"/>
          <w:szCs w:val="24"/>
        </w:rPr>
        <w:t xml:space="preserve">. Документы, предоставляемые для принятия решения о согласовании списания движимого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bookmarkStart w:id="8" w:name="P202"/>
      <w:bookmarkEnd w:id="8"/>
      <w:r w:rsidRPr="00553679">
        <w:rPr>
          <w:sz w:val="24"/>
          <w:szCs w:val="24"/>
        </w:rPr>
        <w:t xml:space="preserve">1. Для согласования списания движимого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субъекты списания пре</w:t>
      </w:r>
      <w:r>
        <w:rPr>
          <w:sz w:val="24"/>
          <w:szCs w:val="24"/>
        </w:rPr>
        <w:t>доставляют следующие документы: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письменное обращение о необходимости списания имущества с указанием причины списания;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копию приказа руководителя субъекта списания о создании Комиссии, заверенную в установленном порядке;</w:t>
      </w:r>
    </w:p>
    <w:p w:rsidR="00BD31ED" w:rsidRPr="003B06C0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</w:t>
      </w:r>
      <w:r w:rsidRPr="003B06C0">
        <w:rPr>
          <w:sz w:val="24"/>
          <w:szCs w:val="24"/>
        </w:rPr>
        <w:t>проект акта о списании объектов нефинансовых активов, подписанный членами Комиссии;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4) акт инвентаризации имуще</w:t>
      </w:r>
      <w:r>
        <w:rPr>
          <w:sz w:val="24"/>
          <w:szCs w:val="24"/>
        </w:rPr>
        <w:t>ства, предлагаемого к списанию;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5) фотоматериалы;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6) справку о наличии (отсутствии) обязательств (обременений), связанных с объектами имущества, предлагаемыми к списанию;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7) копию инвентарной карточки учета объекта нефинансовых активов, заверенную в установленном порядке;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8) заключение Комиссии о техническом состоянии подлежащего списанию объекта нефинансовых активов с указанием причин невозможности его дальнейшего использования и (или) нецелесообразности проведения восстановительного ремонта;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9) заключение независимого эксперта (экспертной организации), имеющего лицензию (сертификат соответствия или иной документ) на осуществление данного вида деятельности, подтверждающее непригодность объекта нефинансовых активов к дальнейшей эксплуатации и (или) неэффективность проведения восстановительного ремонта (при отсутствии в штате субъекта списания специалистов необходимой квалификации, в должностные обязанности которых входит или на которых возложено выполнение таких функций);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10) копию лицензии, сертификата соответствия или иного документа, подтверждающего право на осуществление данного вида деятельности, заверенного независимым экспертом (экспертной организацией), выдавшим заключение</w:t>
      </w:r>
      <w:r w:rsidRPr="00DB5FA5">
        <w:rPr>
          <w:sz w:val="24"/>
          <w:szCs w:val="24"/>
        </w:rPr>
        <w:t>; копию диплома, подтверждающего квалификацию специалиста, копию должностной инструкции, копию приказа или оригинал справки, подтверждающих, что в должностные обязанности специалиста входит установление непригодности объекта нефинансовых активов к дальнейшей эксплуатации и (или) неэффективности проведения восстановительного ремонта, заверенных кадровой службой и печатью субъекта списания, - в случае если заключение выдается специалистом субъекта списания;</w:t>
      </w:r>
    </w:p>
    <w:p w:rsidR="00BD31ED" w:rsidRPr="00DB5FA5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DB5FA5">
        <w:rPr>
          <w:sz w:val="24"/>
          <w:szCs w:val="24"/>
        </w:rPr>
        <w:t>11) копию решения (протокола) наблюдательного совета о согласовании списания имущества - для муниципальных автономных учреждений;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12) сведения о возможности использования частей объекта и </w:t>
      </w:r>
      <w:r>
        <w:rPr>
          <w:sz w:val="24"/>
          <w:szCs w:val="24"/>
        </w:rPr>
        <w:t>(или) его материалов;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13) сведения о наличии в объекте (его частях) цветных, драгоценных металлов, а </w:t>
      </w:r>
      <w:r w:rsidRPr="00553679">
        <w:rPr>
          <w:sz w:val="24"/>
          <w:szCs w:val="24"/>
        </w:rPr>
        <w:lastRenderedPageBreak/>
        <w:t>также веществ, частей, потенциально опасных для человека (ртуть, радиоактивные вещества, иные сильнодействующие, отравляющие вещества и т.п.);</w:t>
      </w:r>
    </w:p>
    <w:p w:rsidR="00BD31ED" w:rsidRPr="00EE1B51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14) материалы служебного расследования о причинах преждевременного выхода из строя объектов нефинансовых активов - при списании не полностью </w:t>
      </w:r>
      <w:proofErr w:type="spellStart"/>
      <w:r w:rsidRPr="00553679">
        <w:rPr>
          <w:sz w:val="24"/>
          <w:szCs w:val="24"/>
        </w:rPr>
        <w:t>самортизированных</w:t>
      </w:r>
      <w:proofErr w:type="spellEnd"/>
      <w:r w:rsidRPr="00553679">
        <w:rPr>
          <w:sz w:val="24"/>
          <w:szCs w:val="24"/>
        </w:rPr>
        <w:t xml:space="preserve"> объектов и пришедших в негодность.</w:t>
      </w:r>
      <w:bookmarkStart w:id="9" w:name="P217"/>
      <w:bookmarkEnd w:id="9"/>
    </w:p>
    <w:p w:rsidR="00BD31ED" w:rsidRPr="00EE1B51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EE1B51">
        <w:rPr>
          <w:sz w:val="24"/>
          <w:szCs w:val="24"/>
        </w:rPr>
        <w:t>2. Субъекты списания представляют копии документов, заверенные надлежащим образом.</w:t>
      </w:r>
    </w:p>
    <w:p w:rsidR="00BD31ED" w:rsidRPr="00EE1B51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EE1B51">
        <w:rPr>
          <w:sz w:val="24"/>
          <w:szCs w:val="24"/>
        </w:rPr>
        <w:t xml:space="preserve">3. Документы, сформированные с учетом требований </w:t>
      </w:r>
      <w:hyperlink w:anchor="P202" w:history="1">
        <w:r w:rsidRPr="00EE1B51">
          <w:rPr>
            <w:sz w:val="24"/>
            <w:szCs w:val="24"/>
          </w:rPr>
          <w:t>частей 1</w:t>
        </w:r>
      </w:hyperlink>
      <w:r w:rsidRPr="00EE1B51">
        <w:rPr>
          <w:sz w:val="24"/>
          <w:szCs w:val="24"/>
        </w:rPr>
        <w:t xml:space="preserve"> и </w:t>
      </w:r>
      <w:hyperlink w:anchor="P217" w:history="1">
        <w:r w:rsidRPr="00EE1B51">
          <w:rPr>
            <w:sz w:val="24"/>
            <w:szCs w:val="24"/>
          </w:rPr>
          <w:t>2</w:t>
        </w:r>
      </w:hyperlink>
      <w:r w:rsidRPr="00EE1B51">
        <w:rPr>
          <w:sz w:val="24"/>
          <w:szCs w:val="24"/>
        </w:rPr>
        <w:t xml:space="preserve"> настоящей статьи, в количестве двух экземпляров подаются субъектами списания:</w:t>
      </w:r>
    </w:p>
    <w:p w:rsidR="00BD31ED" w:rsidRPr="00EE1B51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EE1B51">
        <w:rPr>
          <w:sz w:val="24"/>
          <w:szCs w:val="24"/>
        </w:rPr>
        <w:t xml:space="preserve">3.1. предусмотренными </w:t>
      </w:r>
      <w:hyperlink w:anchor="P40" w:history="1">
        <w:r w:rsidRPr="00EE1B51">
          <w:rPr>
            <w:sz w:val="24"/>
            <w:szCs w:val="24"/>
          </w:rPr>
          <w:t>пунктом 1</w:t>
        </w:r>
      </w:hyperlink>
      <w:hyperlink w:anchor="P47" w:history="1">
        <w:r w:rsidRPr="00EE1B51">
          <w:rPr>
            <w:sz w:val="24"/>
            <w:szCs w:val="24"/>
          </w:rPr>
          <w:t xml:space="preserve"> статьи 3</w:t>
        </w:r>
      </w:hyperlink>
      <w:r w:rsidRPr="00EE1B51">
        <w:rPr>
          <w:sz w:val="24"/>
          <w:szCs w:val="24"/>
        </w:rPr>
        <w:t xml:space="preserve"> настоящего Порядка, при списании транспортных средств, независимо от стоимости, и движимого муниципального имущества первоначальной стоимостью свыше 40 000 рублей за инвентарную единицу в уполномоченный орган;</w:t>
      </w:r>
    </w:p>
    <w:p w:rsidR="00BD31ED" w:rsidRPr="00EE1B51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EE1B51">
        <w:rPr>
          <w:sz w:val="24"/>
          <w:szCs w:val="24"/>
        </w:rPr>
        <w:t xml:space="preserve">3.2. предусмотренными </w:t>
      </w:r>
      <w:hyperlink w:anchor="P40" w:history="1">
        <w:r w:rsidRPr="00EE1B51">
          <w:rPr>
            <w:sz w:val="24"/>
            <w:szCs w:val="24"/>
          </w:rPr>
          <w:t>пунктами 2,3</w:t>
        </w:r>
      </w:hyperlink>
      <w:hyperlink w:anchor="P47" w:history="1">
        <w:r w:rsidRPr="00EE1B51">
          <w:rPr>
            <w:sz w:val="24"/>
            <w:szCs w:val="24"/>
          </w:rPr>
          <w:t xml:space="preserve"> статьи 3</w:t>
        </w:r>
      </w:hyperlink>
      <w:r w:rsidRPr="00EE1B51">
        <w:rPr>
          <w:sz w:val="24"/>
          <w:szCs w:val="24"/>
        </w:rPr>
        <w:t xml:space="preserve"> настоящего Порядка: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EE1B51">
        <w:rPr>
          <w:sz w:val="24"/>
          <w:szCs w:val="24"/>
        </w:rPr>
        <w:t>- при списании движимого муниципального имущества первоначальной</w:t>
      </w:r>
      <w:r w:rsidRPr="00803DC9">
        <w:rPr>
          <w:sz w:val="24"/>
          <w:szCs w:val="24"/>
        </w:rPr>
        <w:t xml:space="preserve"> стоимостью меньшее 40 000 рублей за инвентарную единицу в профильное структурное подразделение администрации;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 списании транспортных средств, независимо от стоимости, и движимого муниципального имущества первоначальной стоимостью свыше 40 000 рублей за инвентарную единицу </w:t>
      </w:r>
      <w:r w:rsidRPr="00553679">
        <w:rPr>
          <w:sz w:val="24"/>
          <w:szCs w:val="24"/>
        </w:rPr>
        <w:t>в уполномоченный орган</w:t>
      </w:r>
      <w:r>
        <w:rPr>
          <w:sz w:val="24"/>
          <w:szCs w:val="24"/>
        </w:rPr>
        <w:t xml:space="preserve"> с согласия профильного структурного подразделения администрации:</w:t>
      </w:r>
      <w:r w:rsidRPr="00553679">
        <w:rPr>
          <w:sz w:val="24"/>
          <w:szCs w:val="24"/>
        </w:rPr>
        <w:t xml:space="preserve">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3.3.</w:t>
      </w:r>
      <w:r w:rsidRPr="00803DC9"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предусмотренными </w:t>
      </w:r>
      <w:hyperlink w:anchor="P40" w:history="1">
        <w:r w:rsidRPr="00C65AEF">
          <w:rPr>
            <w:sz w:val="24"/>
            <w:szCs w:val="24"/>
          </w:rPr>
          <w:t xml:space="preserve">пунктами </w:t>
        </w:r>
        <w:r>
          <w:rPr>
            <w:sz w:val="24"/>
            <w:szCs w:val="24"/>
          </w:rPr>
          <w:t>4-6</w:t>
        </w:r>
      </w:hyperlink>
      <w:hyperlink w:anchor="P47" w:history="1">
        <w:r w:rsidRPr="00C65AEF">
          <w:rPr>
            <w:sz w:val="24"/>
            <w:szCs w:val="24"/>
          </w:rPr>
          <w:t xml:space="preserve"> статьи 3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 в уполномоченный орган.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4. Утверждение руководителем муниципального предприятия или учреждения актов о списании проводится после получения, предусмотренного настоящим Порядком согласования. 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17</w:t>
      </w:r>
      <w:r w:rsidRPr="00553679">
        <w:rPr>
          <w:sz w:val="24"/>
          <w:szCs w:val="24"/>
        </w:rPr>
        <w:t xml:space="preserve">. Документы, предоставляемые для принятия решения о согласовании списания пришедших в негодность транспортных средств (самоходных машин), находящихся в </w:t>
      </w:r>
      <w:r>
        <w:rPr>
          <w:sz w:val="24"/>
          <w:szCs w:val="24"/>
        </w:rPr>
        <w:t>муниципальной собственности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bookmarkStart w:id="10" w:name="P223"/>
      <w:bookmarkEnd w:id="10"/>
      <w:r w:rsidRPr="00553679">
        <w:rPr>
          <w:sz w:val="24"/>
          <w:szCs w:val="24"/>
        </w:rPr>
        <w:t>1. Для получения согласия на списание пришедших в негодность транспортных средств (самоходных машин) субъекты списания пре</w:t>
      </w:r>
      <w:r>
        <w:rPr>
          <w:sz w:val="24"/>
          <w:szCs w:val="24"/>
        </w:rPr>
        <w:t>доставляют следующие документы: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письменное обращение о необходимости списания имущества с указанием причины списания;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копию приказа руководителя субъекта списания о создании Комиссии, заверенную в установленном порядке;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копи</w:t>
      </w:r>
      <w:r>
        <w:rPr>
          <w:sz w:val="24"/>
          <w:szCs w:val="24"/>
        </w:rPr>
        <w:t>ю решения (протокола) Комиссии;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2C5033">
        <w:rPr>
          <w:sz w:val="24"/>
          <w:szCs w:val="24"/>
        </w:rPr>
        <w:t>инвентаризационную опись;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5) фотоматериалы транспортных средств (самоходных машин) и номерных агрега</w:t>
      </w:r>
      <w:r>
        <w:rPr>
          <w:sz w:val="24"/>
          <w:szCs w:val="24"/>
        </w:rPr>
        <w:t>тов;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6) справку о наличии (отсутствии) обязательств (обременений), связанных с объектами имущества, предлагаемыми к списанию;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7) копию инвентарной карточки учета объекта нефинансовых активов, заверенную в установленном порядке;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Pr="003B06C0">
        <w:rPr>
          <w:sz w:val="24"/>
          <w:szCs w:val="24"/>
        </w:rPr>
        <w:t xml:space="preserve">проект акта о списании </w:t>
      </w:r>
      <w:r w:rsidRPr="00553679">
        <w:rPr>
          <w:sz w:val="24"/>
          <w:szCs w:val="24"/>
        </w:rPr>
        <w:t>транспортного средства (самоходной машины)</w:t>
      </w:r>
      <w:r>
        <w:rPr>
          <w:sz w:val="24"/>
          <w:szCs w:val="24"/>
        </w:rPr>
        <w:t>, подписанный членами Комиссии</w:t>
      </w:r>
      <w:r w:rsidRPr="00553679">
        <w:rPr>
          <w:sz w:val="24"/>
          <w:szCs w:val="24"/>
        </w:rPr>
        <w:t>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9) копии паспортов и свидетельств о регистрации транспортных средств (самоходных машин);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10) сведения Управления Государственной инспекции безопасности дорожного движения Министерства внутренних дел по Республике Крым, Инспекции по надзору за техническим состоянием самоходных машин и других видов техники Республики Крым о наличии зарегистрированных транспортных средств (самоходных машин);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11) заключение независимого эксперта (экспертной организации), имеющего лицензию (сертификат соответствия или иной документ) на осуществление данного вида </w:t>
      </w:r>
      <w:r w:rsidRPr="00553679">
        <w:rPr>
          <w:sz w:val="24"/>
          <w:szCs w:val="24"/>
        </w:rPr>
        <w:lastRenderedPageBreak/>
        <w:t>деятельности, подтверждающее непригодность транспортного средства (самоходной машины) к дальнейшей эксплуатации и (или) неэффективность проведения восстановительного ремонта (при отсутствии в штате субъекта списания специалистов необходимой квалификации, в должностные обязанности которых входит или на которых возложено выполнение таких функций);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12) копию лицензии, сертификата соответствия или иного документа, подтверждающего право на осуществление данного вида деятельности, заверенного независимым экспертом (экспертной организацией), выдавшим заключение; </w:t>
      </w:r>
      <w:r w:rsidRPr="002C5033">
        <w:rPr>
          <w:sz w:val="24"/>
          <w:szCs w:val="24"/>
        </w:rPr>
        <w:t>копию диплома, подтверждающего квалификацию специалиста, копию должностной инструкции, копию приказа или оригинал справки, подтверждающих, что в должностные обязанности специалиста входит установление непригодности объекта нефинансовых активов к дальнейшей эксплуатации и (или) неэффективности проведения восстановительного ремонта, заверенных кадровой службой и</w:t>
      </w:r>
      <w:r w:rsidRPr="00553679">
        <w:rPr>
          <w:sz w:val="24"/>
          <w:szCs w:val="24"/>
        </w:rPr>
        <w:t xml:space="preserve"> печатью субъекта списания, - в случае если заключение выдается специалистом субъекта списания;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3B06C0">
        <w:rPr>
          <w:sz w:val="24"/>
          <w:szCs w:val="24"/>
        </w:rPr>
        <w:t>13) копию решения (протокола) наблюдательного совета о согласо</w:t>
      </w:r>
      <w:r>
        <w:rPr>
          <w:sz w:val="24"/>
          <w:szCs w:val="24"/>
        </w:rPr>
        <w:t xml:space="preserve">вании списания имущества - для муниципальных </w:t>
      </w:r>
      <w:r w:rsidRPr="003B06C0">
        <w:rPr>
          <w:sz w:val="24"/>
          <w:szCs w:val="24"/>
        </w:rPr>
        <w:t>автономных учреждений;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14) сведения о возможности использования частей </w:t>
      </w:r>
      <w:r>
        <w:rPr>
          <w:sz w:val="24"/>
          <w:szCs w:val="24"/>
        </w:rPr>
        <w:t>объекта и (или) его материалов;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15) сведения о наличии в объекте (его частях) цветных, драгоценных металлов, а также веществ, частей, потенциально опасных для человека (ртуть, радиоактивные вещества, иные сильнодействующие, отравляющие вещества и т.п.);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16) материалы служебного расследования о причинах преждевременного выхода из строя объектов нефинансовых активов - при списании не полностью </w:t>
      </w:r>
      <w:proofErr w:type="spellStart"/>
      <w:r w:rsidRPr="00553679">
        <w:rPr>
          <w:sz w:val="24"/>
          <w:szCs w:val="24"/>
        </w:rPr>
        <w:t>самортизированных</w:t>
      </w:r>
      <w:proofErr w:type="spellEnd"/>
      <w:r w:rsidRPr="00553679">
        <w:rPr>
          <w:sz w:val="24"/>
          <w:szCs w:val="24"/>
        </w:rPr>
        <w:t xml:space="preserve"> объектов и пришедших в негодность.</w:t>
      </w:r>
      <w:bookmarkStart w:id="11" w:name="P240"/>
      <w:bookmarkEnd w:id="11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Субъекты списания представляют копии документов,</w:t>
      </w:r>
      <w:r>
        <w:rPr>
          <w:sz w:val="24"/>
          <w:szCs w:val="24"/>
        </w:rPr>
        <w:t xml:space="preserve"> заверенные надлежащим образом.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3. </w:t>
      </w:r>
      <w:r w:rsidRPr="00EC064F">
        <w:rPr>
          <w:sz w:val="24"/>
          <w:szCs w:val="24"/>
        </w:rPr>
        <w:t xml:space="preserve">Документы, сформированные с учетом требований </w:t>
      </w:r>
      <w:hyperlink w:anchor="P223" w:history="1">
        <w:r w:rsidRPr="00EC064F">
          <w:rPr>
            <w:sz w:val="24"/>
            <w:szCs w:val="24"/>
          </w:rPr>
          <w:t>частей 1</w:t>
        </w:r>
      </w:hyperlink>
      <w:r w:rsidRPr="00EC064F">
        <w:rPr>
          <w:sz w:val="24"/>
          <w:szCs w:val="24"/>
        </w:rPr>
        <w:t xml:space="preserve"> и </w:t>
      </w:r>
      <w:hyperlink w:anchor="P240" w:history="1">
        <w:r w:rsidRPr="00EC064F">
          <w:rPr>
            <w:sz w:val="24"/>
            <w:szCs w:val="24"/>
          </w:rPr>
          <w:t>2</w:t>
        </w:r>
      </w:hyperlink>
      <w:r w:rsidRPr="00EC064F">
        <w:rPr>
          <w:sz w:val="24"/>
          <w:szCs w:val="24"/>
        </w:rPr>
        <w:t xml:space="preserve"> настоящей статьи, в количестве двух экземпляров подаются субъектами списания </w:t>
      </w:r>
      <w:r>
        <w:rPr>
          <w:sz w:val="24"/>
          <w:szCs w:val="24"/>
        </w:rPr>
        <w:t xml:space="preserve"> </w:t>
      </w:r>
      <w:r w:rsidRPr="00EC064F">
        <w:rPr>
          <w:sz w:val="24"/>
          <w:szCs w:val="24"/>
        </w:rPr>
        <w:t xml:space="preserve"> в уполномоченный орган</w:t>
      </w:r>
      <w:r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Утверждение руководителем муниципального предприятия или учреждения актов о списании проводится после получения предусмотренного настоящим Порядком согласования. 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bookmarkStart w:id="12" w:name="P243"/>
      <w:bookmarkEnd w:id="12"/>
      <w:r>
        <w:rPr>
          <w:sz w:val="24"/>
          <w:szCs w:val="24"/>
        </w:rPr>
        <w:t>Статья 18</w:t>
      </w:r>
      <w:r w:rsidRPr="00553679">
        <w:rPr>
          <w:sz w:val="24"/>
          <w:szCs w:val="24"/>
        </w:rPr>
        <w:t>. Документы, предоставляемые для принятия решения о согласовании списания пришедших в негодность объектов недвижимого имущества (включая объек</w:t>
      </w:r>
      <w:r>
        <w:rPr>
          <w:sz w:val="24"/>
          <w:szCs w:val="24"/>
        </w:rPr>
        <w:t>ты незавершенного строительства)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bookmarkStart w:id="13" w:name="P246"/>
      <w:bookmarkEnd w:id="13"/>
      <w:r w:rsidRPr="00553679">
        <w:rPr>
          <w:sz w:val="24"/>
          <w:szCs w:val="24"/>
        </w:rPr>
        <w:t>1. Для получения согласия на списание пришедших в негодность объектов недвижимого имущества (включая объекты незавершенного строительства) субъекты списания предоставляют следующие документы: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письменное обращение о необходимости списания имущества с указанием причины списания;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копию приказа руководителя субъекта списания о создании Комиссии, заверенную в установленном порядке;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3B06C0">
        <w:rPr>
          <w:sz w:val="24"/>
          <w:szCs w:val="24"/>
        </w:rPr>
        <w:t>3) проект акта о списании объектов нефинансовых активов, подписанный членами Комиссии;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фотоматериалы;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5) справку о наличии (отсутствии) обязательств (обременений), связанных с объектами имущества, предлагаемыми к списанию;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6) копию инвентарной карточки учета объекта имущества, заверенную в установленном порядке;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7) копии правоустанавливающих документов на объект недвижимого имущества (свидетельство о праве собственности; распоряжение органа по управлению имуществом или решение уполномоченного органа о закреплении имущества; договор о приобретении) - при наличии;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8) копии документов технического учета (кадастровый и/или технический паспорт, поэтажный план, экспликацию) на объект недвижимого имущества, подлежащий </w:t>
      </w:r>
      <w:r w:rsidRPr="00553679">
        <w:rPr>
          <w:sz w:val="24"/>
          <w:szCs w:val="24"/>
        </w:rPr>
        <w:lastRenderedPageBreak/>
        <w:t>списанию, действительных на дату его предоставления, выданные организацией, осуществляющей государственный технический учет и техническую инвентаризацию объектов градостроительной деятельности, - при наличии;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9) копии правоустанавливающих документов на земельный участок (при наличии), на котором располагается объект недвижимости, подлежащий списанию (с приложением копии кадастрового плана земельного участка или ситуационного плана (при отсутствии кадастрового плана));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10) копию решения (протокола) Комиссии о списании имущества с указанием причин невозможности его дальнейшего использования и (или) неэффективности проведения восстановительного ремонта;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11) заключение независимого эксперта (экспертной организации), имеющего лицензию (сертификат соответствия или иной документ) на осуществление данного вида деятельности, подтверждающее непригодность объекта недвижимого имущества к дальнейшей эксплуатации, неэффективность проведения восстановительного ремонта, н</w:t>
      </w:r>
      <w:r>
        <w:rPr>
          <w:sz w:val="24"/>
          <w:szCs w:val="24"/>
        </w:rPr>
        <w:t>еобходимость сноса (демонтажа);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12) копию лицензии, сертификата соответствия или иного документа, подтверждающего право на осуществление данного вида деятельности, заверенного независимым экспертом (экспертной организацией), выдавшим заключение;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13) копии выписок из Единого государственного реестра недвижимости на объект недвижимого имущества, подлежащий списанию, и на земельный участок, на котором располагается объект недвижимости, выданных не ранее чем за один месяц до дня направления документов в уполномоченный орган, - при наличии;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14) справку о первоначальной и остаточной стоимости объекта недвижимого имущества, подлежащего списанию, составленную на дату подачи документов в уполномоченный орган, подписанную руководителем и главным бухгалтером субъекта списания и заверенную печатью субъекта списания;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15) справку с подробным обоснованием причин списания объекта незавершенного строительства с приложением копий документов, являющихся составной частью проектной документации (при наличии), в случае если списанию подлежит объект незавершенного строительства;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3B06C0">
        <w:rPr>
          <w:sz w:val="24"/>
          <w:szCs w:val="24"/>
        </w:rPr>
        <w:t>16) копию решения (протокола) наблюдательного совета о согласовании списания имущества - для муниципальных автономных учреждений;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17) копию инвестиционного соглашения - в случае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в рамках инвестиционных соглашений;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18) сведения о возможности использования частей об</w:t>
      </w:r>
      <w:r>
        <w:rPr>
          <w:sz w:val="24"/>
          <w:szCs w:val="24"/>
        </w:rPr>
        <w:t>ъекта и (или) его материалов;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19) сведения о наличии в объекте (его частях) цветных, драгоценных металлов, а также веществ, частей, потенциально опасных для человека (ртуть, радиоактивные вещества, иные сильнодействующие, отравляющие вещества и т.п.);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20) материалы служебного расследования о причинах преждевременного выхода из строя объектов нефинансовых активов - при списании не полностью 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>амортизированных объектов и пришедших в негодность.</w:t>
      </w:r>
      <w:bookmarkStart w:id="14" w:name="P267"/>
      <w:bookmarkEnd w:id="14"/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Субъекты списания представляют копии документов, заверенные над</w:t>
      </w:r>
      <w:r>
        <w:rPr>
          <w:sz w:val="24"/>
          <w:szCs w:val="24"/>
        </w:rPr>
        <w:t>лежащим образом.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3. Документы, сформированные с учетом требований </w:t>
      </w:r>
      <w:hyperlink w:anchor="P246" w:history="1">
        <w:r w:rsidRPr="00C65AEF">
          <w:rPr>
            <w:sz w:val="24"/>
            <w:szCs w:val="24"/>
          </w:rPr>
          <w:t>частей 1</w:t>
        </w:r>
      </w:hyperlink>
      <w:r w:rsidRPr="00553679">
        <w:rPr>
          <w:sz w:val="24"/>
          <w:szCs w:val="24"/>
        </w:rPr>
        <w:t xml:space="preserve"> и </w:t>
      </w:r>
      <w:hyperlink w:anchor="P267" w:history="1">
        <w:r w:rsidRPr="00C65AEF">
          <w:rPr>
            <w:sz w:val="24"/>
            <w:szCs w:val="24"/>
          </w:rPr>
          <w:t>2</w:t>
        </w:r>
      </w:hyperlink>
      <w:r w:rsidRPr="00553679">
        <w:rPr>
          <w:sz w:val="24"/>
          <w:szCs w:val="24"/>
        </w:rPr>
        <w:t xml:space="preserve"> настоящей статьи, в </w:t>
      </w:r>
      <w:r w:rsidRPr="001803D9">
        <w:rPr>
          <w:sz w:val="24"/>
          <w:szCs w:val="24"/>
        </w:rPr>
        <w:t>количестве двух экземпляров подаются субъектами списания</w:t>
      </w:r>
      <w:r>
        <w:rPr>
          <w:sz w:val="24"/>
          <w:szCs w:val="24"/>
        </w:rPr>
        <w:t xml:space="preserve"> в уполномоченный орган. 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Утверждение руководителем муниципального предприятия или учреждения актов о списании проводится после получения решения Евпаторийского городского совета Республики Крым о согласии на списание. 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19</w:t>
      </w:r>
      <w:r w:rsidRPr="00553679">
        <w:rPr>
          <w:sz w:val="24"/>
          <w:szCs w:val="24"/>
        </w:rPr>
        <w:t>. Документы, дополнительно предоставляемые при списании имущества, подлежащего сносу (демонтажу) в границах строительных площадок при строительстве, капитальном ремонте и реконструкции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При списании имущества, подлежащего сносу (демонтажу) в границах строительных площадок при строительстве, капитальном ремонте и реконструкции, дополнительно к </w:t>
      </w:r>
      <w:r w:rsidRPr="00553679">
        <w:rPr>
          <w:sz w:val="24"/>
          <w:szCs w:val="24"/>
        </w:rPr>
        <w:lastRenderedPageBreak/>
        <w:t xml:space="preserve">документам, предусмотренным </w:t>
      </w:r>
      <w:hyperlink w:anchor="P243" w:history="1">
        <w:r w:rsidRPr="00C65AEF">
          <w:rPr>
            <w:sz w:val="24"/>
            <w:szCs w:val="24"/>
          </w:rPr>
          <w:t xml:space="preserve">статьей </w:t>
        </w:r>
        <w:r>
          <w:rPr>
            <w:sz w:val="24"/>
            <w:szCs w:val="24"/>
          </w:rPr>
          <w:t>18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>, предо</w:t>
      </w:r>
      <w:r>
        <w:rPr>
          <w:sz w:val="24"/>
          <w:szCs w:val="24"/>
        </w:rPr>
        <w:t>ставляются следующие документы: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разрешение на строительство, кап</w:t>
      </w:r>
      <w:r>
        <w:rPr>
          <w:sz w:val="24"/>
          <w:szCs w:val="24"/>
        </w:rPr>
        <w:t>итальный ремонт, реконструкцию;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проект организации строительства (капитального ремонта, реконструкции) объектов капитального строительства, их частей;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проект организации работ по сносу или демонтажу объектов капитального строительства, их частей;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4) заключение экспертизы проектной документации, подготовленное специализированной организацией, имеющей лицензию (сертификат соответствия или иной документ) на осуществл</w:t>
      </w:r>
      <w:r>
        <w:rPr>
          <w:sz w:val="24"/>
          <w:szCs w:val="24"/>
        </w:rPr>
        <w:t>ение данного вида деятельности;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5) копию лицензии, сертификата соответствия или иного документа, подтверждающего право на осуществление данного вида деятельности, заверенного специализированной организацией, выдавшей заключение.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15" w:name="P280"/>
      <w:bookmarkEnd w:id="15"/>
      <w:r>
        <w:rPr>
          <w:sz w:val="24"/>
          <w:szCs w:val="24"/>
        </w:rPr>
        <w:t>Статья 20</w:t>
      </w:r>
      <w:r w:rsidRPr="00553679">
        <w:rPr>
          <w:sz w:val="24"/>
          <w:szCs w:val="24"/>
        </w:rPr>
        <w:t>. Документы, дополнительно предоставляемые при списании имущества, пришедшего в непригодное состояние вследствие возникновения чрезвычайных ситуаций, а также в результате гибели или уничтожения, в том числе помимо воли владельца, вследствие совершения противоправных, виновных действий (бездействия), преступлений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При списании имущества, пришедшего в непригодное состояние вследствие возникновения чрезвычайных ситуаций, а также в результате гибели или уничтожения, в том числе помимо воли владельца, вследствие совершения противоправных, виновных действий (бездействия), преступлений, субъекты списания, кроме документов, предусмотренных </w:t>
      </w:r>
      <w:hyperlink w:anchor="P199" w:history="1">
        <w:r w:rsidRPr="00C65AEF">
          <w:rPr>
            <w:sz w:val="24"/>
            <w:szCs w:val="24"/>
          </w:rPr>
          <w:t>статьями 1</w:t>
        </w:r>
        <w:r>
          <w:rPr>
            <w:sz w:val="24"/>
            <w:szCs w:val="24"/>
          </w:rPr>
          <w:t>6</w:t>
        </w:r>
      </w:hyperlink>
      <w:r w:rsidRPr="00C65AEF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C65A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18 </w:t>
      </w:r>
      <w:r w:rsidRPr="00553679">
        <w:rPr>
          <w:sz w:val="24"/>
          <w:szCs w:val="24"/>
        </w:rPr>
        <w:t xml:space="preserve">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>, дополнительно представляют подтверждающие указанные обстоятельства докуме</w:t>
      </w:r>
      <w:r>
        <w:rPr>
          <w:sz w:val="24"/>
          <w:szCs w:val="24"/>
        </w:rPr>
        <w:t>нты: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копию акта об аварии, порче и других чрезвычайных ситуациях, выданного соответствующим </w:t>
      </w:r>
      <w:r w:rsidRPr="003B06C0">
        <w:rPr>
          <w:sz w:val="24"/>
          <w:szCs w:val="24"/>
        </w:rPr>
        <w:t>государственным органом;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копию судебного решения, приговора суда или постановления по делу об административном правонарушении;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в случае стихийных бедствий или других чрезвычайных ситуаций - акт причиненных повреждений, справки, подтверждающие факт стихийных бедствий или других чрезвычайных ситуаций, соответствующих органов либо служб гражданской обороны и чрезвычайных ситуаций, противопожарных и других специальных служб;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4) справку о стоимости нанесенного ущерба.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bookmarkStart w:id="16" w:name="P289"/>
      <w:bookmarkEnd w:id="16"/>
      <w:r w:rsidRPr="00264F4B">
        <w:rPr>
          <w:sz w:val="24"/>
          <w:szCs w:val="24"/>
        </w:rPr>
        <w:t>Статья 21. Согласование списания муниципального имущества с</w:t>
      </w:r>
      <w:r>
        <w:rPr>
          <w:sz w:val="24"/>
          <w:szCs w:val="24"/>
        </w:rPr>
        <w:t>о структурным подразделением администрации</w:t>
      </w:r>
      <w:r w:rsidRPr="00264F4B">
        <w:rPr>
          <w:sz w:val="24"/>
          <w:szCs w:val="24"/>
        </w:rPr>
        <w:t>, в сферу управления которого входит субъект списания</w:t>
      </w:r>
      <w:r>
        <w:rPr>
          <w:sz w:val="24"/>
          <w:szCs w:val="24"/>
        </w:rPr>
        <w:t>, и уполномоченным органом</w:t>
      </w:r>
    </w:p>
    <w:p w:rsidR="00BD31ED" w:rsidRPr="00B55760" w:rsidRDefault="00BD31ED" w:rsidP="00BD31ED">
      <w:pPr>
        <w:pStyle w:val="ConsPlusNormal"/>
        <w:numPr>
          <w:ilvl w:val="0"/>
          <w:numId w:val="3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Структурное подразделение  администрации</w:t>
      </w:r>
      <w:r w:rsidRPr="00553679">
        <w:rPr>
          <w:sz w:val="24"/>
          <w:szCs w:val="24"/>
        </w:rPr>
        <w:t xml:space="preserve">, </w:t>
      </w:r>
      <w:r>
        <w:rPr>
          <w:sz w:val="24"/>
          <w:szCs w:val="24"/>
        </w:rPr>
        <w:t>в сферу управления которого входит субъект списания</w:t>
      </w:r>
      <w:r w:rsidRPr="00553679">
        <w:rPr>
          <w:sz w:val="24"/>
          <w:szCs w:val="24"/>
        </w:rPr>
        <w:t>, рассматривает представленные документы</w:t>
      </w:r>
      <w:r>
        <w:rPr>
          <w:sz w:val="24"/>
          <w:szCs w:val="24"/>
        </w:rPr>
        <w:t>,</w:t>
      </w:r>
      <w:r w:rsidRPr="00553679">
        <w:rPr>
          <w:sz w:val="24"/>
          <w:szCs w:val="24"/>
        </w:rPr>
        <w:t xml:space="preserve"> указанные в </w:t>
      </w:r>
      <w:hyperlink w:anchor="P199" w:history="1">
        <w:r w:rsidRPr="00C65AEF">
          <w:rPr>
            <w:sz w:val="24"/>
            <w:szCs w:val="24"/>
          </w:rPr>
          <w:t>статьях 1</w:t>
        </w:r>
        <w:r>
          <w:rPr>
            <w:sz w:val="24"/>
            <w:szCs w:val="24"/>
          </w:rPr>
          <w:t>6</w:t>
        </w:r>
      </w:hyperlink>
      <w:r w:rsidRPr="00C65AEF">
        <w:rPr>
          <w:sz w:val="24"/>
          <w:szCs w:val="24"/>
        </w:rPr>
        <w:t xml:space="preserve"> - </w:t>
      </w:r>
      <w:hyperlink w:anchor="P280" w:history="1">
        <w:r w:rsidRPr="00C65AEF">
          <w:rPr>
            <w:sz w:val="24"/>
            <w:szCs w:val="24"/>
          </w:rPr>
          <w:t>2</w:t>
        </w:r>
        <w:r>
          <w:rPr>
            <w:sz w:val="24"/>
            <w:szCs w:val="24"/>
          </w:rPr>
          <w:t>0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 xml:space="preserve"> по вопросу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</w:t>
      </w:r>
      <w:r>
        <w:rPr>
          <w:sz w:val="24"/>
          <w:szCs w:val="24"/>
        </w:rPr>
        <w:t>,</w:t>
      </w:r>
      <w:r w:rsidRPr="00553679">
        <w:rPr>
          <w:sz w:val="24"/>
          <w:szCs w:val="24"/>
        </w:rPr>
        <w:t xml:space="preserve"> в течение месяца со дня регистрации поступления документов </w:t>
      </w:r>
      <w:r>
        <w:rPr>
          <w:sz w:val="24"/>
          <w:szCs w:val="24"/>
        </w:rPr>
        <w:t xml:space="preserve">  </w:t>
      </w:r>
      <w:r w:rsidRPr="00553679">
        <w:rPr>
          <w:sz w:val="24"/>
          <w:szCs w:val="24"/>
        </w:rPr>
        <w:t xml:space="preserve"> и </w:t>
      </w:r>
      <w:r>
        <w:rPr>
          <w:sz w:val="24"/>
          <w:szCs w:val="24"/>
        </w:rPr>
        <w:t>вправе: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53679">
        <w:rPr>
          <w:sz w:val="24"/>
          <w:szCs w:val="24"/>
        </w:rPr>
        <w:t>) уведом</w:t>
      </w:r>
      <w:r>
        <w:rPr>
          <w:sz w:val="24"/>
          <w:szCs w:val="24"/>
        </w:rPr>
        <w:t>ить</w:t>
      </w:r>
      <w:r w:rsidRPr="00553679">
        <w:rPr>
          <w:sz w:val="24"/>
          <w:szCs w:val="24"/>
        </w:rPr>
        <w:t xml:space="preserve"> при необходимости заявителя о предоставлении дополнительных документов, при этом срок рассмотрения документов продлевается на месяц со дня регистрации вновь поступивших документов;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553679">
        <w:rPr>
          <w:sz w:val="24"/>
          <w:szCs w:val="24"/>
        </w:rPr>
        <w:t xml:space="preserve">) принять решение о согласовании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в связи с невозможностью либо нецелесообразностью его дальнейшего использования;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53679">
        <w:rPr>
          <w:sz w:val="24"/>
          <w:szCs w:val="24"/>
        </w:rPr>
        <w:t xml:space="preserve">) внести предложение об отчуждении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</w:t>
      </w:r>
      <w:r>
        <w:rPr>
          <w:sz w:val="24"/>
          <w:szCs w:val="24"/>
        </w:rPr>
        <w:t>ства, предлагаемого к списанию;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553679">
        <w:rPr>
          <w:sz w:val="24"/>
          <w:szCs w:val="24"/>
        </w:rPr>
        <w:t xml:space="preserve">) внести предложение о передаче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юридическому лицу по договору в безвозмездное пользование, доверительное управление либо в аренду;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553679">
        <w:rPr>
          <w:sz w:val="24"/>
          <w:szCs w:val="24"/>
        </w:rPr>
        <w:t xml:space="preserve">) внести предложение о закреплении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на праве оперативного управления или праве хозяйственного ведения за другим </w:t>
      </w:r>
      <w:r>
        <w:rPr>
          <w:sz w:val="24"/>
          <w:szCs w:val="24"/>
        </w:rPr>
        <w:t>муниципальным</w:t>
      </w:r>
      <w:r w:rsidRPr="00553679">
        <w:rPr>
          <w:sz w:val="24"/>
          <w:szCs w:val="24"/>
        </w:rPr>
        <w:t xml:space="preserve"> предприятием, учреждением;</w:t>
      </w:r>
    </w:p>
    <w:p w:rsidR="00BD31ED" w:rsidRDefault="00BD31ED" w:rsidP="00BD31ED">
      <w:pPr>
        <w:pStyle w:val="ConsPlusNormal"/>
        <w:ind w:left="9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553679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инициировать </w:t>
      </w:r>
      <w:r w:rsidRPr="00553679">
        <w:rPr>
          <w:sz w:val="24"/>
          <w:szCs w:val="24"/>
        </w:rPr>
        <w:t>принят</w:t>
      </w:r>
      <w:r>
        <w:rPr>
          <w:sz w:val="24"/>
          <w:szCs w:val="24"/>
        </w:rPr>
        <w:t xml:space="preserve">ие </w:t>
      </w:r>
      <w:r w:rsidRPr="00553679">
        <w:rPr>
          <w:sz w:val="24"/>
          <w:szCs w:val="24"/>
        </w:rPr>
        <w:t>решени</w:t>
      </w:r>
      <w:r>
        <w:rPr>
          <w:sz w:val="24"/>
          <w:szCs w:val="24"/>
        </w:rPr>
        <w:t>я</w:t>
      </w:r>
      <w:r w:rsidRPr="00553679">
        <w:rPr>
          <w:sz w:val="24"/>
          <w:szCs w:val="24"/>
        </w:rPr>
        <w:t xml:space="preserve"> о включении неиспользу</w:t>
      </w:r>
      <w:r>
        <w:rPr>
          <w:sz w:val="24"/>
          <w:szCs w:val="24"/>
        </w:rPr>
        <w:t>емого имущества в состав муниципальной казны.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2. В случае принятия решения о согласовании предлагаемого к списанию имущества </w:t>
      </w:r>
      <w:r>
        <w:rPr>
          <w:sz w:val="24"/>
          <w:szCs w:val="24"/>
        </w:rPr>
        <w:t>структурное подразделение администрации</w:t>
      </w:r>
      <w:r w:rsidRPr="0055367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 xml:space="preserve">направляет в уполномоченный орган письмо о согласовании списания имущества </w:t>
      </w:r>
      <w:r>
        <w:rPr>
          <w:sz w:val="24"/>
          <w:szCs w:val="24"/>
        </w:rPr>
        <w:t>муниципального</w:t>
      </w:r>
      <w:r w:rsidRPr="00553679">
        <w:rPr>
          <w:sz w:val="24"/>
          <w:szCs w:val="24"/>
        </w:rPr>
        <w:t xml:space="preserve"> унитарного предприятия (учреждения) и документы, указанные в </w:t>
      </w:r>
      <w:hyperlink w:anchor="P199" w:history="1">
        <w:r w:rsidRPr="00C65AEF">
          <w:rPr>
            <w:sz w:val="24"/>
            <w:szCs w:val="24"/>
          </w:rPr>
          <w:t>статьях 1</w:t>
        </w:r>
        <w:r>
          <w:rPr>
            <w:sz w:val="24"/>
            <w:szCs w:val="24"/>
          </w:rPr>
          <w:t>6</w:t>
        </w:r>
      </w:hyperlink>
      <w:r w:rsidRPr="00C65AEF">
        <w:rPr>
          <w:sz w:val="24"/>
          <w:szCs w:val="24"/>
        </w:rPr>
        <w:t xml:space="preserve"> - </w:t>
      </w:r>
      <w:hyperlink w:anchor="P280" w:history="1">
        <w:r w:rsidRPr="00C65AEF">
          <w:rPr>
            <w:sz w:val="24"/>
            <w:szCs w:val="24"/>
          </w:rPr>
          <w:t>2</w:t>
        </w:r>
        <w:r>
          <w:rPr>
            <w:sz w:val="24"/>
            <w:szCs w:val="24"/>
          </w:rPr>
          <w:t>0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>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Уполномоченный орган </w:t>
      </w:r>
      <w:r w:rsidRPr="00553679">
        <w:rPr>
          <w:sz w:val="24"/>
          <w:szCs w:val="24"/>
        </w:rPr>
        <w:t xml:space="preserve">в отношении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пр</w:t>
      </w:r>
      <w:r>
        <w:rPr>
          <w:sz w:val="24"/>
          <w:szCs w:val="24"/>
        </w:rPr>
        <w:t xml:space="preserve">едлагаемого к списанию, </w:t>
      </w:r>
      <w:r w:rsidRPr="00553679">
        <w:rPr>
          <w:sz w:val="24"/>
          <w:szCs w:val="24"/>
        </w:rPr>
        <w:t xml:space="preserve">разрабатывает проект решения </w:t>
      </w:r>
      <w:r>
        <w:rPr>
          <w:sz w:val="24"/>
          <w:szCs w:val="24"/>
        </w:rPr>
        <w:t>Евпаторийского городского совета</w:t>
      </w:r>
      <w:r w:rsidRPr="00553679">
        <w:rPr>
          <w:sz w:val="24"/>
          <w:szCs w:val="24"/>
        </w:rPr>
        <w:t xml:space="preserve"> Республики Крым</w:t>
      </w:r>
      <w:r>
        <w:rPr>
          <w:sz w:val="24"/>
          <w:szCs w:val="24"/>
        </w:rPr>
        <w:t xml:space="preserve"> или проект постановления администрации города Евпатории Республики Крым</w:t>
      </w:r>
      <w:r w:rsidRPr="00553679">
        <w:rPr>
          <w:sz w:val="24"/>
          <w:szCs w:val="24"/>
        </w:rPr>
        <w:t xml:space="preserve"> о списании </w:t>
      </w:r>
      <w:r>
        <w:rPr>
          <w:sz w:val="24"/>
          <w:szCs w:val="24"/>
        </w:rPr>
        <w:br/>
      </w:r>
      <w:r w:rsidRPr="00553679">
        <w:rPr>
          <w:sz w:val="24"/>
          <w:szCs w:val="24"/>
        </w:rPr>
        <w:t xml:space="preserve">(об отказе в списании)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553679">
        <w:rPr>
          <w:sz w:val="24"/>
          <w:szCs w:val="24"/>
        </w:rPr>
        <w:t xml:space="preserve"> Один экземпляр </w:t>
      </w:r>
      <w:r>
        <w:rPr>
          <w:sz w:val="24"/>
          <w:szCs w:val="24"/>
        </w:rPr>
        <w:t xml:space="preserve">принятого </w:t>
      </w:r>
      <w:r w:rsidRPr="00553679">
        <w:rPr>
          <w:sz w:val="24"/>
          <w:szCs w:val="24"/>
        </w:rPr>
        <w:t xml:space="preserve">решения </w:t>
      </w:r>
      <w:r>
        <w:rPr>
          <w:sz w:val="24"/>
          <w:szCs w:val="24"/>
        </w:rPr>
        <w:t xml:space="preserve">(постановления) </w:t>
      </w:r>
      <w:r w:rsidRPr="00553679">
        <w:rPr>
          <w:sz w:val="24"/>
          <w:szCs w:val="24"/>
        </w:rPr>
        <w:t xml:space="preserve">о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  <w:r w:rsidRPr="00243691">
        <w:rPr>
          <w:sz w:val="24"/>
          <w:szCs w:val="24"/>
        </w:rPr>
        <w:t xml:space="preserve">выдается вместе с сопроводительным письмом муниципальному органу </w:t>
      </w:r>
      <w:r>
        <w:rPr>
          <w:sz w:val="24"/>
          <w:szCs w:val="24"/>
        </w:rPr>
        <w:t>в сферу управления которого входит субъект списания, один экземпляр решения хранится у уполномоченного органа.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3. </w:t>
      </w:r>
      <w:r>
        <w:rPr>
          <w:sz w:val="24"/>
          <w:szCs w:val="24"/>
        </w:rPr>
        <w:t xml:space="preserve"> Решение о согласии </w:t>
      </w:r>
      <w:r w:rsidRPr="00553679">
        <w:rPr>
          <w:sz w:val="24"/>
          <w:szCs w:val="24"/>
        </w:rPr>
        <w:t>(отказе в со</w:t>
      </w:r>
      <w:r>
        <w:rPr>
          <w:sz w:val="24"/>
          <w:szCs w:val="24"/>
        </w:rPr>
        <w:t>гласовании) оформляется в форме письма на бланке структурного подразделения.</w:t>
      </w:r>
    </w:p>
    <w:p w:rsidR="00BD31ED" w:rsidRPr="00553679" w:rsidRDefault="00BD31ED" w:rsidP="00BD31ED">
      <w:pPr>
        <w:pStyle w:val="ConsPlusTitle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22</w:t>
      </w:r>
      <w:r w:rsidRPr="00553679">
        <w:rPr>
          <w:sz w:val="24"/>
          <w:szCs w:val="24"/>
        </w:rPr>
        <w:t xml:space="preserve">. Особенности рассмотрения вопроса о списании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 xml:space="preserve">казны </w:t>
      </w:r>
    </w:p>
    <w:p w:rsidR="00BD31ED" w:rsidRPr="00553679" w:rsidRDefault="00BD31ED" w:rsidP="00BD31ED">
      <w:pPr>
        <w:pStyle w:val="ConsPlusNormal"/>
        <w:numPr>
          <w:ilvl w:val="0"/>
          <w:numId w:val="4"/>
        </w:numPr>
        <w:ind w:left="-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553679">
        <w:rPr>
          <w:sz w:val="24"/>
          <w:szCs w:val="24"/>
        </w:rPr>
        <w:t xml:space="preserve">Для рассмотрения вопроса о списании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 xml:space="preserve">казны, которое передано в аренду, безвозмездное пользование, доверительное управление, арендатор, ссудополучатель, доверительный управляющий, направляет в адрес уполномоченного органа обращение с обоснованием необходимости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с приложением документов, предусмотренных </w:t>
      </w:r>
      <w:hyperlink w:anchor="P199" w:history="1">
        <w:r w:rsidRPr="00C65AEF">
          <w:rPr>
            <w:sz w:val="24"/>
            <w:szCs w:val="24"/>
          </w:rPr>
          <w:t>статьями 1</w:t>
        </w:r>
        <w:r>
          <w:rPr>
            <w:sz w:val="24"/>
            <w:szCs w:val="24"/>
          </w:rPr>
          <w:t>6</w:t>
        </w:r>
      </w:hyperlink>
      <w:r w:rsidRPr="00C65AEF">
        <w:rPr>
          <w:sz w:val="24"/>
          <w:szCs w:val="24"/>
        </w:rPr>
        <w:t xml:space="preserve"> - </w:t>
      </w:r>
      <w:hyperlink w:anchor="P280" w:history="1">
        <w:r w:rsidRPr="00C65AEF">
          <w:rPr>
            <w:sz w:val="24"/>
            <w:szCs w:val="24"/>
          </w:rPr>
          <w:t>2</w:t>
        </w:r>
        <w:r>
          <w:rPr>
            <w:sz w:val="24"/>
            <w:szCs w:val="24"/>
          </w:rPr>
          <w:t>0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Порядка.</w:t>
      </w:r>
    </w:p>
    <w:p w:rsidR="00BD31ED" w:rsidRPr="00B55760" w:rsidRDefault="00BD31ED" w:rsidP="00BD31ED">
      <w:pPr>
        <w:pStyle w:val="ConsPlusTitle"/>
        <w:ind w:firstLine="540"/>
        <w:jc w:val="both"/>
        <w:outlineLvl w:val="0"/>
        <w:rPr>
          <w:b w:val="0"/>
          <w:sz w:val="24"/>
          <w:szCs w:val="24"/>
        </w:rPr>
      </w:pPr>
      <w:r w:rsidRPr="00B55760">
        <w:rPr>
          <w:b w:val="0"/>
          <w:sz w:val="24"/>
          <w:szCs w:val="24"/>
        </w:rPr>
        <w:t xml:space="preserve"> 2. Списание муниципального имущества, переданного в аренду (безвозмездное пользование, доверительное управление), возможно лишь в случае, если арендатор (ссудополучатель, доверительный управляющий) надлежащим образом исполняет требования договора пользования относительно использования в соответствии с договором амортизационных отчислений, начисленных на предоставленное в пользование имущество, в случае отсутствия задолженности по арендной плате (пени), а также надлежащего хранения и использования имущества.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553679">
        <w:rPr>
          <w:sz w:val="24"/>
          <w:szCs w:val="24"/>
        </w:rPr>
        <w:t xml:space="preserve">. В случае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переданного в аренду, до окончания амортизационного срока на неамортизированную стоимость имущества арендатор доначисляет амортизацию за счет прибыли, которая остается в его распоряжении. Амортизационные отчисления используются в дальнейшем на восстановление имущества, переданного в аренду.</w:t>
      </w:r>
    </w:p>
    <w:p w:rsidR="00BD31ED" w:rsidRPr="00B55760" w:rsidRDefault="00BD31ED" w:rsidP="00BD31ED">
      <w:pPr>
        <w:pStyle w:val="ConsPlusNormal"/>
        <w:ind w:firstLine="540"/>
        <w:jc w:val="both"/>
        <w:rPr>
          <w:b/>
          <w:sz w:val="24"/>
          <w:szCs w:val="24"/>
        </w:rPr>
      </w:pPr>
      <w:r w:rsidRPr="00B55760">
        <w:rPr>
          <w:b/>
          <w:sz w:val="24"/>
          <w:szCs w:val="24"/>
        </w:rPr>
        <w:t>Статья 2</w:t>
      </w:r>
      <w:r>
        <w:rPr>
          <w:b/>
          <w:sz w:val="24"/>
          <w:szCs w:val="24"/>
        </w:rPr>
        <w:t>3</w:t>
      </w:r>
      <w:r w:rsidRPr="00B55760">
        <w:rPr>
          <w:b/>
          <w:sz w:val="24"/>
          <w:szCs w:val="24"/>
        </w:rPr>
        <w:t>. Основания для отказа в списании муниципального имущества и возврата документов, необходимых для списания имущества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В списании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может быть от</w:t>
      </w:r>
      <w:r>
        <w:rPr>
          <w:sz w:val="24"/>
          <w:szCs w:val="24"/>
        </w:rPr>
        <w:t>казано по следующим основаниям: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имущество не отвечает требованиям </w:t>
      </w:r>
      <w:hyperlink w:anchor="P50" w:history="1">
        <w:r w:rsidRPr="001C309E">
          <w:rPr>
            <w:sz w:val="24"/>
            <w:szCs w:val="24"/>
          </w:rPr>
          <w:t>статьи 4</w:t>
        </w:r>
      </w:hyperlink>
      <w:r>
        <w:rPr>
          <w:sz w:val="24"/>
          <w:szCs w:val="24"/>
        </w:rPr>
        <w:t xml:space="preserve"> настоящего Порядка;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при наличии возможности и (или) целесообразности иного использования имущества, предлагаемого к списанию;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в отношении имущества, предлагаемого к списанию, действующим законодательством установлены ограничения относительно списания.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Возврат документов, необходимых для списания имущества, осуществляется в случае непредставления документов, указанных в </w:t>
      </w:r>
      <w:hyperlink w:anchor="P199" w:history="1">
        <w:r w:rsidRPr="001C309E">
          <w:rPr>
            <w:sz w:val="24"/>
            <w:szCs w:val="24"/>
          </w:rPr>
          <w:t>статьях 1</w:t>
        </w:r>
        <w:r>
          <w:rPr>
            <w:sz w:val="24"/>
            <w:szCs w:val="24"/>
          </w:rPr>
          <w:t>6</w:t>
        </w:r>
      </w:hyperlink>
      <w:r w:rsidRPr="001C309E">
        <w:rPr>
          <w:sz w:val="24"/>
          <w:szCs w:val="24"/>
        </w:rPr>
        <w:t xml:space="preserve"> - </w:t>
      </w:r>
      <w:hyperlink w:anchor="P280" w:history="1">
        <w:r w:rsidRPr="001C309E">
          <w:rPr>
            <w:sz w:val="24"/>
            <w:szCs w:val="24"/>
          </w:rPr>
          <w:t>2</w:t>
        </w:r>
        <w:r>
          <w:rPr>
            <w:sz w:val="24"/>
            <w:szCs w:val="24"/>
          </w:rPr>
          <w:t>0</w:t>
        </w:r>
      </w:hyperlink>
      <w:r w:rsidRPr="00553679">
        <w:rPr>
          <w:sz w:val="24"/>
          <w:szCs w:val="24"/>
        </w:rPr>
        <w:t xml:space="preserve">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>, или несоответствия указанных документов требованиям, установленным законодательством Российской Федерации.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Возврат документов не препятствует повторному представлению субъектом списания документов, если субъектом списания будет </w:t>
      </w:r>
      <w:r>
        <w:rPr>
          <w:sz w:val="24"/>
          <w:szCs w:val="24"/>
        </w:rPr>
        <w:t>устранено допущенное нарушение.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24</w:t>
      </w:r>
      <w:r w:rsidRPr="00553679">
        <w:rPr>
          <w:sz w:val="24"/>
          <w:szCs w:val="24"/>
        </w:rPr>
        <w:t xml:space="preserve">. Особенности осуществления </w:t>
      </w:r>
      <w:r>
        <w:rPr>
          <w:sz w:val="24"/>
          <w:szCs w:val="24"/>
        </w:rPr>
        <w:t xml:space="preserve">списания 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lastRenderedPageBreak/>
        <w:t>1. В случае принятия решения о списании имущества его уничтожение, ликвидация производятся за счет обладателей в</w:t>
      </w:r>
      <w:r>
        <w:rPr>
          <w:sz w:val="24"/>
          <w:szCs w:val="24"/>
        </w:rPr>
        <w:t>ещного права или пользователей.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2. Денежные средства, полученные в результате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в соответствии с Бюджетным </w:t>
      </w:r>
      <w:hyperlink r:id="rId11" w:history="1">
        <w:r w:rsidRPr="001C309E">
          <w:rPr>
            <w:sz w:val="24"/>
            <w:szCs w:val="24"/>
          </w:rPr>
          <w:t>кодексом</w:t>
        </w:r>
      </w:hyperlink>
      <w:r w:rsidRPr="00553679">
        <w:rPr>
          <w:sz w:val="24"/>
          <w:szCs w:val="24"/>
        </w:rPr>
        <w:t xml:space="preserve"> Российской Федерации и Гражданским </w:t>
      </w:r>
      <w:hyperlink r:id="rId12" w:history="1">
        <w:r w:rsidRPr="001C309E">
          <w:rPr>
            <w:sz w:val="24"/>
            <w:szCs w:val="24"/>
          </w:rPr>
          <w:t>кодексом</w:t>
        </w:r>
      </w:hyperlink>
      <w:r w:rsidRPr="001C309E">
        <w:rPr>
          <w:sz w:val="24"/>
          <w:szCs w:val="24"/>
        </w:rPr>
        <w:t xml:space="preserve"> </w:t>
      </w:r>
      <w:r w:rsidRPr="00553679">
        <w:rPr>
          <w:sz w:val="24"/>
          <w:szCs w:val="24"/>
        </w:rPr>
        <w:t>Российской Федерации: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подлежат зачислению в бюджет </w:t>
      </w:r>
      <w:r>
        <w:rPr>
          <w:sz w:val="24"/>
          <w:szCs w:val="24"/>
        </w:rPr>
        <w:t xml:space="preserve">муниципального образования городской округ Евпатория </w:t>
      </w:r>
      <w:r w:rsidRPr="00553679">
        <w:rPr>
          <w:sz w:val="24"/>
          <w:szCs w:val="24"/>
        </w:rPr>
        <w:t xml:space="preserve">Республики Крым, за исключением затрат, связанных с осуществлением мероприятий по списанию, - в отношении имущества, закрепленного за </w:t>
      </w:r>
      <w:r>
        <w:rPr>
          <w:sz w:val="24"/>
          <w:szCs w:val="24"/>
        </w:rPr>
        <w:t>муниципальными</w:t>
      </w:r>
      <w:r w:rsidRPr="00553679">
        <w:rPr>
          <w:sz w:val="24"/>
          <w:szCs w:val="24"/>
        </w:rPr>
        <w:t xml:space="preserve"> казенными учреждениями и </w:t>
      </w:r>
      <w:r>
        <w:rPr>
          <w:sz w:val="24"/>
          <w:szCs w:val="24"/>
        </w:rPr>
        <w:t>муниципальными</w:t>
      </w:r>
      <w:r w:rsidRPr="00553679">
        <w:rPr>
          <w:sz w:val="24"/>
          <w:szCs w:val="24"/>
        </w:rPr>
        <w:t xml:space="preserve"> органами, а также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>казны;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поступают в самостоятельное распоряжение </w:t>
      </w:r>
      <w:r>
        <w:rPr>
          <w:sz w:val="24"/>
          <w:szCs w:val="24"/>
        </w:rPr>
        <w:t>муниципальных</w:t>
      </w:r>
      <w:r w:rsidRPr="00553679">
        <w:rPr>
          <w:sz w:val="24"/>
          <w:szCs w:val="24"/>
        </w:rPr>
        <w:t xml:space="preserve"> бюджетных, автономных учреждений, </w:t>
      </w:r>
      <w:r>
        <w:rPr>
          <w:sz w:val="24"/>
          <w:szCs w:val="24"/>
        </w:rPr>
        <w:t>муниципальных</w:t>
      </w:r>
      <w:r w:rsidRPr="00553679">
        <w:rPr>
          <w:sz w:val="24"/>
          <w:szCs w:val="24"/>
        </w:rPr>
        <w:t xml:space="preserve"> унитарных (казенных) предприятий - в отношении имущества, закрепленного за указанными </w:t>
      </w:r>
      <w:r>
        <w:rPr>
          <w:sz w:val="24"/>
          <w:szCs w:val="24"/>
        </w:rPr>
        <w:t>муниципальными</w:t>
      </w:r>
      <w:r w:rsidRPr="00553679">
        <w:rPr>
          <w:sz w:val="24"/>
          <w:szCs w:val="24"/>
        </w:rPr>
        <w:t xml:space="preserve"> учреждениями и </w:t>
      </w:r>
      <w:r>
        <w:rPr>
          <w:sz w:val="24"/>
          <w:szCs w:val="24"/>
        </w:rPr>
        <w:t>предприятиями</w:t>
      </w:r>
      <w:r w:rsidRPr="00553679"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25</w:t>
      </w:r>
      <w:r w:rsidRPr="00553679">
        <w:rPr>
          <w:sz w:val="24"/>
          <w:szCs w:val="24"/>
        </w:rPr>
        <w:t xml:space="preserve">. Порядок выполнения мероприятий по списанию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553679">
        <w:rPr>
          <w:sz w:val="24"/>
          <w:szCs w:val="24"/>
        </w:rPr>
        <w:t>Субъекты списания на основании решений соответствующих органов о списании (согласовании списания) имущества осуществляют его списание в течение двух месяцев со дня получения указанных решений, а именно: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1) проводят мероприятия по ликвидации списанного имущества самостоятельно либо с привлечением третьих лиц на основании заключенного договора;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осуществляют снятие транспортного средства (самоходной машины) с учета в установленном порядке;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3) обеспечивают внесение изменений в Единый госуд</w:t>
      </w:r>
      <w:r>
        <w:rPr>
          <w:sz w:val="24"/>
          <w:szCs w:val="24"/>
        </w:rPr>
        <w:t>арственный реестр недвижимости;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4) отражают выбытие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в связи с его списанием в бухгалтерском (бюджетном) учете субъекта списания в установленном настоящим </w:t>
      </w:r>
      <w:r>
        <w:rPr>
          <w:sz w:val="24"/>
          <w:szCs w:val="24"/>
        </w:rPr>
        <w:t>Порядком</w:t>
      </w:r>
      <w:r w:rsidRPr="00553679">
        <w:rPr>
          <w:sz w:val="24"/>
          <w:szCs w:val="24"/>
        </w:rPr>
        <w:t xml:space="preserve"> порядке.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 В случае списания объектов недвижимого имущества субъект списания обязан: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заказать выписку из реестра муниципального имущества муниципального образования городской округ Евпатория республики Крым;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представить в уполномоченный орган: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планируемом сносе объекта капитального строительства;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обследования объекта капитального строительства кадастровым инженером;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уведомление о завершении сноса;</w:t>
      </w:r>
    </w:p>
    <w:p w:rsidR="00BD31ED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акт о демонтаже объекта;</w:t>
      </w:r>
    </w:p>
    <w:p w:rsidR="00BD31ED" w:rsidRPr="00553679" w:rsidRDefault="00BD31ED" w:rsidP="00BD31ED">
      <w:pPr>
        <w:pStyle w:val="ConsPlusNormal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технический план в отношении каждого списываемого объекта капитального строительства, поставленного на кадастровый учёт.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26</w:t>
      </w:r>
      <w:r w:rsidRPr="00553679">
        <w:rPr>
          <w:sz w:val="24"/>
          <w:szCs w:val="24"/>
        </w:rPr>
        <w:t xml:space="preserve">. Оприходование материалов, полученных в результате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1. Все узлы, детали, материалы и агрегаты разобранного и демонтированного оборудования, пригодные для ремонта иного оборудования или для дальнейшего использования, а также материалы, полученные в результате списания, </w:t>
      </w:r>
      <w:r>
        <w:rPr>
          <w:sz w:val="24"/>
          <w:szCs w:val="24"/>
        </w:rPr>
        <w:t>должны быть оприходованы</w:t>
      </w:r>
      <w:r w:rsidRPr="00553679">
        <w:rPr>
          <w:sz w:val="24"/>
          <w:szCs w:val="24"/>
        </w:rPr>
        <w:t xml:space="preserve"> субъектом списания с отображением на соответствующ</w:t>
      </w:r>
      <w:r>
        <w:rPr>
          <w:sz w:val="24"/>
          <w:szCs w:val="24"/>
        </w:rPr>
        <w:t>их счетах бухгалтерского учета.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Изъятые после демонтажа и разборки имущества узлы, детали, материалы и агрегаты, содержащие драгоценные материалы и драгоценные камни, а также цветные металлы, которые не используются на предприятии для ремонта машин, инструментов, оборудования и т.д., подлежат сдаче субъектам хозяйствования, которые осуществляют деятельность по сбору и первичной обработке лома и отходов драгоценных металлов и драгоценных камней на основании лицензий, полученных в соответствии с требованиями законодательства.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Оценка пригодных узлов, деталей, материалов и агрегатов, полученных в результате </w:t>
      </w:r>
      <w:r w:rsidRPr="00553679">
        <w:rPr>
          <w:sz w:val="24"/>
          <w:szCs w:val="24"/>
        </w:rPr>
        <w:lastRenderedPageBreak/>
        <w:t>списания имущества, проводится в соответствии с действующим законодательством об оценочной деятельности.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Запрещается уничтожать, выбрасывать, сдавать в металлолом имущество, содержащее драгоценные металлы и драгоценные камни, без предварительного изъятия и одновременного оприходования ценных деталей.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3. Детали, узлы и агрегаты разобранного и демонтированного арендованного оборудования, которые пригодны для ремонта другого оборудования, а также материалы, полученные в результате ликвидации имущества, в случае их необходимости для дальнейшего использования арендатором включаются в состав арендованного имущества.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4. Строительные материалы, конструкции, полученные в результате демонтажа или разборки зданий, сооружений, пригодные для дальнейшего использования, </w:t>
      </w:r>
      <w:r>
        <w:rPr>
          <w:sz w:val="24"/>
          <w:szCs w:val="24"/>
        </w:rPr>
        <w:t>должны быть оприходованы</w:t>
      </w:r>
      <w:r w:rsidRPr="00553679">
        <w:rPr>
          <w:sz w:val="24"/>
          <w:szCs w:val="24"/>
        </w:rPr>
        <w:t xml:space="preserve"> балансодержателем с отображением на соответствующих счетах бухгалтерского учета.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Оценка пригодных строительных материалов, конструкций, полученных в результате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имущества, проводится в соответствии с действующим законодательством об оцено</w:t>
      </w:r>
      <w:r>
        <w:rPr>
          <w:sz w:val="24"/>
          <w:szCs w:val="24"/>
        </w:rPr>
        <w:t>чной деятельности.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27</w:t>
      </w:r>
      <w:r w:rsidRPr="00553679">
        <w:rPr>
          <w:sz w:val="24"/>
          <w:szCs w:val="24"/>
        </w:rPr>
        <w:t>. Особенности ликвидации (утилизации) имущества, полученного в результате списания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1. Утилизация выбывшего из эксплуатации имущества осуществляется организациями, имеющими в случаях, установленных законодательством, лицензию на проведение</w:t>
      </w:r>
      <w:r>
        <w:rPr>
          <w:sz w:val="24"/>
          <w:szCs w:val="24"/>
        </w:rPr>
        <w:t xml:space="preserve"> работ по утилизации имущества.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2. В случае если законодательством не установлено требование об утилизации имущества организациями, имеющими лицензию на проведение соответствующих работ, утилизация производится организациями, у которых одним из видов деятельности, указанных в уставах, является осуществление соответствующих работ.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3. Субъект списания, осуществляющий процедуру ликвидации объекта недвижимого имущества, обязан привести земельный участок в соответствие с требованиями земельного и градостроительного законодательства.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28</w:t>
      </w:r>
      <w:r w:rsidRPr="00553679">
        <w:rPr>
          <w:sz w:val="24"/>
          <w:szCs w:val="24"/>
        </w:rPr>
        <w:t xml:space="preserve">. Документы, предоставляемые после завершения мероприятий по списанию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После осуществления всех ликвидационных мероприятий по списанию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 субъект списания обязан пред</w:t>
      </w:r>
      <w:r>
        <w:rPr>
          <w:sz w:val="24"/>
          <w:szCs w:val="24"/>
        </w:rPr>
        <w:t>ставить уполномоченному органу: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1) утвержденные акты о списании, </w:t>
      </w:r>
      <w:r>
        <w:rPr>
          <w:sz w:val="24"/>
          <w:szCs w:val="24"/>
        </w:rPr>
        <w:t>оформленные надлежащим образом;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2) сведения, подтверждающие отсутствие объекта недвижимого имущества, выданные органом технической инвентаризации;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3) сведения о прекращении права </w:t>
      </w:r>
      <w:r>
        <w:rPr>
          <w:sz w:val="24"/>
          <w:szCs w:val="24"/>
        </w:rPr>
        <w:t>муниципальной</w:t>
      </w:r>
      <w:r w:rsidRPr="00553679">
        <w:rPr>
          <w:sz w:val="24"/>
          <w:szCs w:val="24"/>
        </w:rPr>
        <w:t xml:space="preserve"> собственности, права оперативного управления, хозяйственного ведения (при наличии государственной регистрации прав на объект);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4) сведения о снятии объекта недвижимого имущества с технического и кадастрового учета (при наличии постановки на технический, кадастровый учет);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5) копии документов, подтверждающих снятие транспортного средства (самоходной машины) с учета в Управлении Государственной инспекции безопасности дорожного движения Министерства внутренних дел по Республике Крым, Инспекции по надзору за техническим состоянием самоходных машин и других видов техники Республики Крым;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6) документацию, подтверждающую осуществление действий по утилизации имущества, копии приходных документов, копии накладных о сдаче драгметаллов, металлолома, акты ликвидационных мероприятий, договоры, трудовые соглашения на осуществление мероприятий по разборке и демонтажу списанных объектов;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7) платежные документы, подтверждающие перечисление денежных средств, полученных в результате списания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 xml:space="preserve">имущества, закрепленного за </w:t>
      </w:r>
      <w:r>
        <w:rPr>
          <w:sz w:val="24"/>
          <w:szCs w:val="24"/>
        </w:rPr>
        <w:t xml:space="preserve">муниципальными </w:t>
      </w:r>
      <w:r w:rsidRPr="00553679">
        <w:rPr>
          <w:sz w:val="24"/>
          <w:szCs w:val="24"/>
        </w:rPr>
        <w:t xml:space="preserve">казенными учреждениями и </w:t>
      </w:r>
      <w:r>
        <w:rPr>
          <w:sz w:val="24"/>
          <w:szCs w:val="24"/>
        </w:rPr>
        <w:t>муниципальными</w:t>
      </w:r>
      <w:r w:rsidRPr="00553679">
        <w:rPr>
          <w:sz w:val="24"/>
          <w:szCs w:val="24"/>
        </w:rPr>
        <w:t xml:space="preserve"> органами, а также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 xml:space="preserve">казны, в бюджет </w:t>
      </w:r>
      <w:r>
        <w:rPr>
          <w:sz w:val="24"/>
          <w:szCs w:val="24"/>
        </w:rPr>
        <w:t xml:space="preserve">муниципального образования </w:t>
      </w:r>
      <w:r>
        <w:rPr>
          <w:sz w:val="24"/>
          <w:szCs w:val="24"/>
        </w:rPr>
        <w:lastRenderedPageBreak/>
        <w:t>городской округ Евпатория Республики Крым</w:t>
      </w:r>
      <w:r w:rsidRPr="00553679">
        <w:rPr>
          <w:sz w:val="24"/>
          <w:szCs w:val="24"/>
        </w:rPr>
        <w:t>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29</w:t>
      </w:r>
      <w:r w:rsidRPr="00553679">
        <w:rPr>
          <w:sz w:val="24"/>
          <w:szCs w:val="24"/>
        </w:rPr>
        <w:t xml:space="preserve">. Порядок исключения объекта списания из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 xml:space="preserve">собственности 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>На основании представленных документов уполномоченный</w:t>
      </w:r>
      <w:r>
        <w:rPr>
          <w:sz w:val="24"/>
          <w:szCs w:val="24"/>
        </w:rPr>
        <w:t xml:space="preserve"> орган осуществляет действия: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3679">
        <w:rPr>
          <w:sz w:val="24"/>
          <w:szCs w:val="24"/>
        </w:rPr>
        <w:t xml:space="preserve">по исключению имущества из Реестра </w:t>
      </w:r>
      <w:r>
        <w:rPr>
          <w:sz w:val="24"/>
          <w:szCs w:val="24"/>
        </w:rPr>
        <w:t xml:space="preserve">муниципального </w:t>
      </w:r>
      <w:r w:rsidRPr="00553679">
        <w:rPr>
          <w:sz w:val="24"/>
          <w:szCs w:val="24"/>
        </w:rPr>
        <w:t>имущества</w:t>
      </w:r>
      <w:r>
        <w:rPr>
          <w:sz w:val="24"/>
          <w:szCs w:val="24"/>
        </w:rPr>
        <w:t xml:space="preserve"> муниципального образования городской округ Евпатория Республики Крым</w:t>
      </w:r>
      <w:r w:rsidRPr="00553679">
        <w:rPr>
          <w:sz w:val="24"/>
          <w:szCs w:val="24"/>
        </w:rPr>
        <w:t xml:space="preserve">, в том числе по списанию с бюджетного учета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>казны;</w:t>
      </w:r>
    </w:p>
    <w:p w:rsidR="00BD31ED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3679">
        <w:rPr>
          <w:sz w:val="24"/>
          <w:szCs w:val="24"/>
        </w:rPr>
        <w:t>по заключению дополнительного соглашения о внесении изменений в договор аренды, договор безвозмездного пользования, договор доверительного управления;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53679">
        <w:rPr>
          <w:sz w:val="24"/>
          <w:szCs w:val="24"/>
        </w:rPr>
        <w:t xml:space="preserve">по заключению </w:t>
      </w:r>
      <w:r>
        <w:rPr>
          <w:sz w:val="24"/>
          <w:szCs w:val="24"/>
        </w:rPr>
        <w:t>договора</w:t>
      </w:r>
      <w:r w:rsidRPr="00553679">
        <w:rPr>
          <w:sz w:val="24"/>
          <w:szCs w:val="24"/>
        </w:rPr>
        <w:t xml:space="preserve"> об ответственном хранении пригодных деталей, узлов, агрегатов, материалов, полученных в результате ликвидации имущества, включенного в состав </w:t>
      </w:r>
      <w:r>
        <w:rPr>
          <w:sz w:val="24"/>
          <w:szCs w:val="24"/>
        </w:rPr>
        <w:t xml:space="preserve">муниципальной </w:t>
      </w:r>
      <w:r w:rsidRPr="00553679">
        <w:rPr>
          <w:sz w:val="24"/>
          <w:szCs w:val="24"/>
        </w:rPr>
        <w:t>казны, до принятия решения об их дальнейшем использовании или распоряжении ими.</w:t>
      </w:r>
    </w:p>
    <w:p w:rsidR="00BD31ED" w:rsidRPr="00553679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30</w:t>
      </w:r>
      <w:r w:rsidRPr="00553679">
        <w:rPr>
          <w:sz w:val="24"/>
          <w:szCs w:val="24"/>
        </w:rPr>
        <w:t xml:space="preserve">. Ответственность за нарушение настоящего </w:t>
      </w:r>
      <w:r>
        <w:rPr>
          <w:sz w:val="24"/>
          <w:szCs w:val="24"/>
        </w:rPr>
        <w:t>Порядка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553679">
        <w:rPr>
          <w:sz w:val="24"/>
          <w:szCs w:val="24"/>
        </w:rPr>
        <w:t xml:space="preserve">За нарушение настоящего </w:t>
      </w:r>
      <w:r>
        <w:rPr>
          <w:sz w:val="24"/>
          <w:szCs w:val="24"/>
        </w:rPr>
        <w:t>Порядка</w:t>
      </w:r>
      <w:r w:rsidRPr="00553679">
        <w:rPr>
          <w:sz w:val="24"/>
          <w:szCs w:val="24"/>
        </w:rPr>
        <w:t xml:space="preserve"> должностные лица </w:t>
      </w:r>
      <w:r>
        <w:rPr>
          <w:sz w:val="24"/>
          <w:szCs w:val="24"/>
        </w:rPr>
        <w:t>муниципальных</w:t>
      </w:r>
      <w:r w:rsidRPr="00553679">
        <w:rPr>
          <w:sz w:val="24"/>
          <w:szCs w:val="24"/>
        </w:rPr>
        <w:t xml:space="preserve"> органов, руководители предприятий и учреждений несут ответственность в соответствии с законодательством Российской Федерации</w:t>
      </w:r>
      <w:r>
        <w:rPr>
          <w:sz w:val="24"/>
          <w:szCs w:val="24"/>
        </w:rPr>
        <w:t>.</w:t>
      </w:r>
    </w:p>
    <w:p w:rsidR="00BD31ED" w:rsidRPr="001C309E" w:rsidRDefault="00BD31ED" w:rsidP="00BD31ED">
      <w:pPr>
        <w:pStyle w:val="ConsPlusTitle"/>
        <w:ind w:firstLine="54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Статья 31</w:t>
      </w:r>
      <w:r w:rsidRPr="001C309E">
        <w:rPr>
          <w:sz w:val="24"/>
          <w:szCs w:val="24"/>
        </w:rPr>
        <w:t>. Порядок вступления в силу настоящего Порядка</w:t>
      </w:r>
    </w:p>
    <w:p w:rsidR="00BD31ED" w:rsidRPr="00553679" w:rsidRDefault="00BD31ED" w:rsidP="00BD31ED">
      <w:pPr>
        <w:pStyle w:val="ConsPlusNormal"/>
        <w:ind w:firstLine="540"/>
        <w:jc w:val="both"/>
        <w:rPr>
          <w:sz w:val="24"/>
          <w:szCs w:val="24"/>
        </w:rPr>
      </w:pPr>
      <w:r w:rsidRPr="001C309E">
        <w:rPr>
          <w:sz w:val="24"/>
          <w:szCs w:val="24"/>
        </w:rPr>
        <w:t>Настоящий Порядок вступает в силу после его официального опубликования</w:t>
      </w:r>
      <w:r w:rsidRPr="00553679">
        <w:rPr>
          <w:sz w:val="24"/>
          <w:szCs w:val="24"/>
        </w:rPr>
        <w:t>.</w:t>
      </w:r>
    </w:p>
    <w:p w:rsidR="00BD31ED" w:rsidRDefault="00BD31ED" w:rsidP="00BD31E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BD31ED" w:rsidRDefault="00BD31ED" w:rsidP="00BD31ED">
      <w:pPr>
        <w:tabs>
          <w:tab w:val="left" w:pos="709"/>
        </w:tabs>
        <w:ind w:firstLine="0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41EA5" w:rsidRDefault="00941EA5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EF62DA" w:rsidRDefault="00EF62DA" w:rsidP="00EF62DA">
      <w:pPr>
        <w:widowControl/>
        <w:autoSpaceDE/>
        <w:adjustRightInd/>
        <w:ind w:firstLine="723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3161" w:type="dxa"/>
        <w:tblInd w:w="6487" w:type="dxa"/>
        <w:tblLook w:val="04A0" w:firstRow="1" w:lastRow="0" w:firstColumn="1" w:lastColumn="0" w:noHBand="0" w:noVBand="1"/>
      </w:tblPr>
      <w:tblGrid>
        <w:gridCol w:w="3161"/>
      </w:tblGrid>
      <w:tr w:rsidR="00EF62DA" w:rsidTr="00EF62DA">
        <w:tc>
          <w:tcPr>
            <w:tcW w:w="3161" w:type="dxa"/>
          </w:tcPr>
          <w:p w:rsidR="00EF62DA" w:rsidRDefault="00EF62DA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Приложение </w:t>
            </w:r>
            <w:r w:rsidR="003D03D4">
              <w:rPr>
                <w:rFonts w:ascii="Times New Roman" w:hAnsi="Times New Roman" w:cs="Times New Roman"/>
                <w:bCs/>
              </w:rPr>
              <w:t>2</w:t>
            </w:r>
          </w:p>
          <w:p w:rsidR="00EF62DA" w:rsidRDefault="00EF62DA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 решению Евпаторийского городского совета</w:t>
            </w:r>
          </w:p>
          <w:p w:rsidR="00EF62DA" w:rsidRDefault="003D03D4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22.09.2023 </w:t>
            </w:r>
            <w:r w:rsidR="00EF62DA">
              <w:rPr>
                <w:rFonts w:ascii="Times New Roman" w:hAnsi="Times New Roman" w:cs="Times New Roman"/>
                <w:bCs/>
              </w:rPr>
              <w:t>№</w:t>
            </w:r>
            <w:r>
              <w:rPr>
                <w:rFonts w:ascii="Times New Roman" w:hAnsi="Times New Roman" w:cs="Times New Roman"/>
                <w:bCs/>
              </w:rPr>
              <w:t xml:space="preserve"> 2-72/4 </w:t>
            </w:r>
          </w:p>
          <w:p w:rsidR="00553E2A" w:rsidRDefault="00553E2A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</w:p>
        </w:tc>
      </w:tr>
    </w:tbl>
    <w:p w:rsidR="00EF62DA" w:rsidRDefault="00EF62DA" w:rsidP="00553E2A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EF62DA" w:rsidRDefault="00EF62DA" w:rsidP="00EF62D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Порядок </w:t>
      </w:r>
    </w:p>
    <w:p w:rsidR="00EF62DA" w:rsidRDefault="00EF62DA" w:rsidP="00EF62DA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</w:r>
    </w:p>
    <w:p w:rsidR="00EF62DA" w:rsidRDefault="00EF62DA" w:rsidP="00EF62DA">
      <w:pPr>
        <w:widowControl/>
        <w:autoSpaceDE/>
        <w:adjustRightInd/>
        <w:ind w:firstLine="0"/>
        <w:rPr>
          <w:rFonts w:ascii="Times New Roman" w:hAnsi="Times New Roman" w:cs="Times New Roman"/>
        </w:rPr>
      </w:pP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1. Настоящий Порядок устанавливает процедуру 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 (далее - произведенные затраты), отсутствующих в инвестиционных программах на текущий год и плановый период.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2. Действие настоящего Порядка распространяется на произведенные затраты: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финансирование которых осуществлялось за счет бюджетных средств до 21 марта 2014 года на территории муниципального образования городской округ Евпатория Республики Крым, отнесенных к ведению органов местного самоуправления и/или числящихся на балансах отраслевых (функциональных) органов Администрации города Евпатории Республики Крым;</w:t>
      </w:r>
      <w:bookmarkStart w:id="17" w:name="_GoBack"/>
      <w:bookmarkEnd w:id="17"/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 финансирование которых осуществлялось за счет средств бюджета муниципального образования городской округ Евпатория Республики Крым.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3. В целях настоящего Порядка под затратами, понесенными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Крым, понимаются затраты на 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предпроектные</w:t>
      </w:r>
      <w:proofErr w:type="spellEnd"/>
      <w:r>
        <w:rPr>
          <w:rFonts w:ascii="Times New Roman" w:eastAsia="Calibri" w:hAnsi="Times New Roman" w:cs="Times New Roman"/>
          <w:color w:val="000000"/>
        </w:rPr>
        <w:t>, проектные и (или) изыскательские работы, технико-экономические обоснования по строительству объектов муниципальной собственности муниципального образования городской округ Евпатория Республики Крым, затраты по реконструкции, прочие работы и затраты, входящие в смету строительства.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4. Евпаторийский городской совет Республики Крым (далее - Евпаторийский городской совет) принимает решение о даче согласия на списание произведенных затрат.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5. Предложения о списании произведенных затрат рассматриваются комиссией по списанию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 (далее - Комиссия). Положение и состав Комиссии утверждаются правовым актом Администрации города Евпатории Республики Крым.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6. Списание произведенных затрат осуществляется при наличии одного из следующих оснований: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строительство объекта незавершенного строительства прекращено;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 объект незавершенного строительства не является предметом действующих договоров строительного подряда и отсутствует экономическая целесообразность дальнейшего строительства;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в) возведенные строительные конструкции и (или) элементы конструкций в результате длительного перерыва в строительстве частично или полностью разрушены и непригодны для дальнейшего использования, что подтверждено отчетом о техническом обследовании объекта;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г) проектная (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предпроектная</w:t>
      </w:r>
      <w:proofErr w:type="spellEnd"/>
      <w:r>
        <w:rPr>
          <w:rFonts w:ascii="Times New Roman" w:eastAsia="Calibri" w:hAnsi="Times New Roman" w:cs="Times New Roman"/>
          <w:color w:val="000000"/>
        </w:rPr>
        <w:t>) документация не соответствует нормам действующего законодательства Российской Федерации и законодательства Республики Крым, устанавливающим требования к проектной (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предпроектной</w:t>
      </w:r>
      <w:proofErr w:type="spellEnd"/>
      <w:r>
        <w:rPr>
          <w:rFonts w:ascii="Times New Roman" w:eastAsia="Calibri" w:hAnsi="Times New Roman" w:cs="Times New Roman"/>
          <w:color w:val="000000"/>
        </w:rPr>
        <w:t>) документации;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д) отсутствие оснований для приватизации объекта незавершенного строительства, </w:t>
      </w:r>
      <w:r>
        <w:rPr>
          <w:rFonts w:ascii="Times New Roman" w:eastAsia="Calibri" w:hAnsi="Times New Roman" w:cs="Times New Roman"/>
          <w:color w:val="000000"/>
        </w:rPr>
        <w:lastRenderedPageBreak/>
        <w:t>предусмотренных законодательством Российской Федерации и Республики Крым о приватизации;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е) отказы   администрации   города   Евпатории   и/или   Евпаторийского городского совета,   предприятий,   учреждений,   организаций   городского   округа   Евпатория  и/или учреждений,   организаций,   находящихся   в   ведении   муниципального   образования городской   округ   Евпатория   Республики   Крым,      к сфере   ведения   которых   относится объект   незавершенного   строительства,   от   закрепления   на   праве     оперативного управления объекта незавершенного   строительства, от   принятия безвозмездно   в муниципальную  собственность  объекта  незавершенного строительства, оформленные письменно;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ж) восстановление (реконструкция) объекта незавершенного строительства (возведенные строительные конструкции (элементы конструкций), смонтированное оборудование) является нецелесообразным, затраты на восстановление превышают затраты нового строительства, монтажа;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з) затраты произведены в проектные и (или) изыскательские работы, по результатам которых проектная документация не утверждена или утверждена более 5 лет назад, но не включена в реестр типовой проектной документации или не признана экономически эффективной проектной документацией повторного использования;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и) гибель или уничтожение объекта незавершенного строительства вследствие стихийных бедствий, чрезвычайных ситуаций, противоправных действий третьих лиц.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7. Списание произведенных затрат осуществляется на основании предложений: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администрации  города  Евпатории Республики Крым  и её структурных подразделений;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б) отраслевых (функциональных) органов администрации города Евпатории Республики Крым,  к ведению которых  отнесены объекты незавершенного строительства; 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в) предприятий, учреждений, организаций муниципального образования городской округ Евпатория Республики Крым, за которыми объекты незавершенного строительства закреплены на праве хозяйственного ведения или оперативного управления; 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г) учреждений, организаций муниципального образования, осуществляющих функции заказчика, и у которых объекты незавершенного строительства числятся на балансе учета (далее - Балансодержатель).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8. Балансодержатель с целью списания произведенных затрат направляет в Комиссию предложение, которое должно содержать обоснование причин списания произведенных затрат, с приложением к нему: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бухгалтерской справки о сумме произведенных затрат;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 технико-экономической характеристики объекта незавершенного строительства;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в) сведений о том, что объект не является предметом действующего договора строительного подряда (с приложением подтверждающих документов при их наличии);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г) сведения о наличии проектной (</w:t>
      </w:r>
      <w:proofErr w:type="spellStart"/>
      <w:r>
        <w:rPr>
          <w:rFonts w:ascii="Times New Roman" w:eastAsia="Calibri" w:hAnsi="Times New Roman" w:cs="Times New Roman"/>
          <w:color w:val="000000"/>
        </w:rPr>
        <w:t>предпроектной</w:t>
      </w:r>
      <w:proofErr w:type="spellEnd"/>
      <w:r>
        <w:rPr>
          <w:rFonts w:ascii="Times New Roman" w:eastAsia="Calibri" w:hAnsi="Times New Roman" w:cs="Times New Roman"/>
          <w:color w:val="000000"/>
        </w:rPr>
        <w:t>) документации и о сроках действия технических условий (при наличии);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д) отчет о техническом обследовании объекта, подготовленный специализированной организацией, являющейся членом саморегулируемой организации в области проектирования и строительства (при наличии); 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е) документ, подтверждающий идентификацию объекта (в случае изменения его наименования); 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ж) акт Инвентаризационной комиссии балансодержателя затрат по объекту незавершенного строительства (предоставляется в случае отсутствия документов, подтверждающих финансирование объекта незавершенного строительства за счет бюджетных средств до 21 марта 2014 года) (при наличии);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з) инвентаризационная опись по объекту незавершенного строительства, планируемому к списанию;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и) сведения о согласовании с Учредителем предприятия (учреждения)  списания объекта незавершенного строительства;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lastRenderedPageBreak/>
        <w:t>к) справку по объекту незавершенного строительства по форме в соответствии с приложением к настоящему Порядку (для списания затрат капитальных вложений, произведенных в объекты капитального строительства, на стадии строительно-монтажных работ, в том числе в отношении которых предлагается снос) (Приложение № 1  к настоящему Порядку);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л) акт о приостановлении строительства по форме № КС-17, утвержденной постановлением Госкомстата России от 11 ноября 1999 года № 100 (при наличии);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м) фотоматериалы объекта незавершенного строительства.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9. Комиссия в течение 20 (двадцати) календарных дней со дня получения документов, указанных в пункте 8 настоящего Порядка, принимает одно из следующих решений: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о возможности принятия решения о списании произведенных затрат;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 о невозможности принятия решения о списании произведенных затрат (в случае отсутствия оснований, предусмотренных пунктом 6 настоящего Порядка);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в) о возврате предоставленных документов Балансодержателю на доработку (в случае отсутствия документов, указанных в пункте 8 настоящего Порядка).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10. Обоснования принятия решения указываются в протоколе Комиссии.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11. Копия протокола Комиссии направляется Балансодержателю в течение 3 (трех) календарных дней со дня его подписания.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12. В случае принятия Комиссией решения о возможности списания произведенных затрат Балансодержатель в течение 14 (четырнадцати) календарных дней с даты получения копии соответствующего протокола Комиссии разрабатывает проект решения Евпаторийского городского совета о даче согласия на списание произведенных затрат, который в установленном порядке вносится главой администрации города Евпатории на рассмотрение Евпаторийского городского совета.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13. В течение 14 (четырнадцати) календарных дней с даты вступления в силу решения Евпаторийского городского совета о даче согласия на списание произведенных затрат Балансодержатель: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а) издает приказ о списании произведенных затрат;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б) составляет акт о списании произведенных затрат и утверждает его.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14. Списание произведенных затрат производится на основании приказа и акта о списании произведенных затрат в соответствии с нормами Федерального закона от 6 декабря 2011 года № 402-ФЗ «О бухгалтерском учете», а также иными нормами, регламентирующими процедуру списания затрат.</w:t>
      </w:r>
    </w:p>
    <w:p w:rsidR="00EF62DA" w:rsidRDefault="00EF62DA" w:rsidP="00EF62DA">
      <w:pPr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15. Копии приказа и акта о списании произведенных затрат, заверенные печатью и подписью Балансодержателя, направляются в Комиссию в течение 5 (пяти) календарных дней с даты их издания и утверждения.</w:t>
      </w:r>
    </w:p>
    <w:p w:rsidR="00EF62DA" w:rsidRDefault="00EF62DA" w:rsidP="00EF62DA">
      <w:pPr>
        <w:shd w:val="clear" w:color="auto" w:fill="FFFFFF"/>
        <w:autoSpaceDE/>
        <w:adjustRightInd/>
        <w:ind w:firstLine="708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16. В случае принятия Комиссией решения о невозможности списания произведенных затрат Балансодержатель в течение 30 (тридцати) календарных дней с момента принятия решения направляет в Комиссию предложения по их дальнейшему использованию в соответствии с законодательством Российской Федерации. </w:t>
      </w:r>
    </w:p>
    <w:p w:rsidR="00EF62DA" w:rsidRDefault="00EF62D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553E2A" w:rsidRDefault="00553E2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553E2A" w:rsidRDefault="00553E2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553E2A" w:rsidRDefault="00553E2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3D03D4" w:rsidRDefault="003D03D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br w:type="page"/>
      </w:r>
    </w:p>
    <w:p w:rsidR="00553E2A" w:rsidRDefault="00553E2A" w:rsidP="00EF62DA">
      <w:pPr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p w:rsidR="00553E2A" w:rsidRDefault="00553E2A" w:rsidP="00553E2A">
      <w:pPr>
        <w:tabs>
          <w:tab w:val="left" w:pos="4111"/>
        </w:tabs>
        <w:autoSpaceDE/>
        <w:adjustRightInd/>
        <w:ind w:firstLine="0"/>
        <w:rPr>
          <w:rFonts w:ascii="Times New Roman" w:eastAsia="Calibri" w:hAnsi="Times New Roman" w:cs="Times New Roman"/>
          <w:color w:val="000000"/>
        </w:rPr>
      </w:pPr>
    </w:p>
    <w:tbl>
      <w:tblPr>
        <w:tblW w:w="0" w:type="auto"/>
        <w:tblInd w:w="5627" w:type="dxa"/>
        <w:tblLook w:val="04A0" w:firstRow="1" w:lastRow="0" w:firstColumn="1" w:lastColumn="0" w:noHBand="0" w:noVBand="1"/>
      </w:tblPr>
      <w:tblGrid>
        <w:gridCol w:w="2371"/>
        <w:gridCol w:w="1356"/>
      </w:tblGrid>
      <w:tr w:rsidR="009466EC" w:rsidTr="009466EC">
        <w:tc>
          <w:tcPr>
            <w:tcW w:w="2371" w:type="dxa"/>
            <w:hideMark/>
          </w:tcPr>
          <w:p w:rsidR="009466EC" w:rsidRDefault="009466EC" w:rsidP="00553E2A">
            <w:pPr>
              <w:tabs>
                <w:tab w:val="left" w:pos="4111"/>
              </w:tabs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Приложение </w:t>
            </w:r>
            <w:r w:rsidR="00653CC9">
              <w:rPr>
                <w:rFonts w:ascii="Times New Roman" w:eastAsia="Calibri" w:hAnsi="Times New Roman" w:cs="Times New Roman"/>
                <w:color w:val="000000"/>
              </w:rPr>
              <w:t xml:space="preserve">№ 1 </w:t>
            </w:r>
          </w:p>
          <w:p w:rsidR="009466EC" w:rsidRDefault="009466EC" w:rsidP="00553E2A">
            <w:pPr>
              <w:tabs>
                <w:tab w:val="left" w:pos="4111"/>
              </w:tabs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 Порядку принятия решений о списании затрат, понесенных на незавершенное строительство объектов капитального строительства муниципальной собственности муниципального образования городской округ Евпатория Республики Крым</w:t>
            </w:r>
          </w:p>
        </w:tc>
        <w:tc>
          <w:tcPr>
            <w:tcW w:w="1356" w:type="dxa"/>
          </w:tcPr>
          <w:p w:rsidR="009466EC" w:rsidRDefault="009466EC" w:rsidP="00553E2A">
            <w:pPr>
              <w:tabs>
                <w:tab w:val="left" w:pos="4111"/>
              </w:tabs>
              <w:autoSpaceDE/>
              <w:adjustRightInd/>
              <w:ind w:firstLine="0"/>
              <w:jc w:val="left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b/>
          <w:bCs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b/>
          <w:bCs/>
          <w:color w:val="000000"/>
        </w:rPr>
      </w:pPr>
      <w:bookmarkStart w:id="18" w:name="_Hlk135737139"/>
    </w:p>
    <w:p w:rsidR="00EF62DA" w:rsidRDefault="00EF62DA" w:rsidP="00EF62DA">
      <w:pPr>
        <w:autoSpaceDE/>
        <w:adjustRightInd/>
        <w:ind w:left="360" w:firstLine="0"/>
        <w:jc w:val="center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Справка по объекту незавершенного строительства</w:t>
      </w:r>
    </w:p>
    <w:p w:rsidR="00EF62DA" w:rsidRDefault="00EF62DA" w:rsidP="00EF62DA">
      <w:pPr>
        <w:autoSpaceDE/>
        <w:adjustRightInd/>
        <w:ind w:left="360" w:firstLine="0"/>
        <w:jc w:val="center"/>
        <w:rPr>
          <w:rFonts w:ascii="Times New Roman" w:eastAsia="Calibri" w:hAnsi="Times New Roman" w:cs="Times New Roman"/>
          <w:color w:val="000000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7"/>
        <w:gridCol w:w="2023"/>
        <w:gridCol w:w="1544"/>
        <w:gridCol w:w="1663"/>
        <w:gridCol w:w="1663"/>
        <w:gridCol w:w="1204"/>
      </w:tblGrid>
      <w:tr w:rsidR="00EF62DA" w:rsidTr="00EF62D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Наименование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и место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нахождения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объекта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незавершенного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строительства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Нормативный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правовой акт,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подтверждающий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обоснованность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строительства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(реконструкции)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объекта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незавершенного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Сметная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стоимость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а согласно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экспертизе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ПСД (тыс.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руб.)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Начало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реализации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проекта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строительству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(год)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Фактическое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прекращение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реализации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проекта по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строительству (год)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Объем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затрат</w:t>
            </w:r>
          </w:p>
          <w:p w:rsidR="00EF62DA" w:rsidRDefault="00EF62DA">
            <w:pPr>
              <w:autoSpaceDE/>
              <w:adjustRightInd/>
              <w:ind w:firstLine="0"/>
              <w:jc w:val="center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EF62DA" w:rsidTr="00EF62DA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2DA" w:rsidRDefault="00EF62DA">
            <w:pPr>
              <w:autoSpaceDE/>
              <w:adjustRightInd/>
              <w:ind w:firstLine="0"/>
              <w:rPr>
                <w:rFonts w:ascii="Times New Roman" w:eastAsia="Calibri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EF62DA" w:rsidRDefault="00EF62DA" w:rsidP="00EF62DA">
      <w:pPr>
        <w:autoSpaceDE/>
        <w:adjustRightInd/>
        <w:ind w:left="360" w:firstLine="0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b/>
          <w:bCs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Руководитель балансодержателя (должность) _____________________________________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___________________________________________ _______________________________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 (Ф.И.О.) (подпись)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Главный бухгалтер (должность) ________________________________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___________________________________________________________________________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 xml:space="preserve">                                 (Ф.И.О.) (подпись)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М.П.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  <w:r>
        <w:rPr>
          <w:rFonts w:ascii="Times New Roman" w:eastAsia="Calibri" w:hAnsi="Times New Roman" w:cs="Times New Roman"/>
          <w:color w:val="000000"/>
        </w:rPr>
        <w:t>Дата "___" ____________ 20___ г</w:t>
      </w:r>
      <w:bookmarkEnd w:id="18"/>
      <w:r>
        <w:rPr>
          <w:rFonts w:ascii="Times New Roman" w:eastAsia="Calibri" w:hAnsi="Times New Roman" w:cs="Times New Roman"/>
          <w:color w:val="000000"/>
        </w:rPr>
        <w:t xml:space="preserve"> </w:t>
      </w: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p w:rsidR="00EF62DA" w:rsidRDefault="00EF62DA" w:rsidP="00EF62DA">
      <w:pPr>
        <w:autoSpaceDE/>
        <w:adjustRightInd/>
        <w:ind w:left="360" w:firstLine="0"/>
        <w:jc w:val="left"/>
        <w:rPr>
          <w:rFonts w:ascii="Times New Roman" w:eastAsia="Calibri" w:hAnsi="Times New Roman" w:cs="Times New Roman"/>
          <w:color w:val="000000"/>
        </w:rPr>
      </w:pPr>
    </w:p>
    <w:sectPr w:rsidR="00EF62DA" w:rsidSect="003D03D4">
      <w:footerReference w:type="default" r:id="rId13"/>
      <w:pgSz w:w="11906" w:h="16838" w:code="9"/>
      <w:pgMar w:top="1134" w:right="851" w:bottom="993" w:left="1701" w:header="709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9FA" w:rsidRDefault="008A09FA" w:rsidP="003D03D4">
      <w:r>
        <w:separator/>
      </w:r>
    </w:p>
  </w:endnote>
  <w:endnote w:type="continuationSeparator" w:id="0">
    <w:p w:rsidR="008A09FA" w:rsidRDefault="008A09FA" w:rsidP="003D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18266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3D03D4" w:rsidRPr="003D03D4" w:rsidRDefault="003D03D4">
        <w:pPr>
          <w:pStyle w:val="aa"/>
          <w:jc w:val="right"/>
          <w:rPr>
            <w:rFonts w:ascii="Times New Roman" w:hAnsi="Times New Roman" w:cs="Times New Roman"/>
          </w:rPr>
        </w:pPr>
        <w:r w:rsidRPr="003D03D4">
          <w:rPr>
            <w:rFonts w:ascii="Times New Roman" w:hAnsi="Times New Roman" w:cs="Times New Roman"/>
          </w:rPr>
          <w:fldChar w:fldCharType="begin"/>
        </w:r>
        <w:r w:rsidRPr="003D03D4">
          <w:rPr>
            <w:rFonts w:ascii="Times New Roman" w:hAnsi="Times New Roman" w:cs="Times New Roman"/>
          </w:rPr>
          <w:instrText>PAGE   \* MERGEFORMAT</w:instrText>
        </w:r>
        <w:r w:rsidRPr="003D03D4">
          <w:rPr>
            <w:rFonts w:ascii="Times New Roman" w:hAnsi="Times New Roman" w:cs="Times New Roman"/>
          </w:rPr>
          <w:fldChar w:fldCharType="separate"/>
        </w:r>
        <w:r w:rsidR="00A966BF">
          <w:rPr>
            <w:rFonts w:ascii="Times New Roman" w:hAnsi="Times New Roman" w:cs="Times New Roman"/>
            <w:noProof/>
          </w:rPr>
          <w:t>17</w:t>
        </w:r>
        <w:r w:rsidRPr="003D03D4">
          <w:rPr>
            <w:rFonts w:ascii="Times New Roman" w:hAnsi="Times New Roman" w:cs="Times New Roman"/>
          </w:rPr>
          <w:fldChar w:fldCharType="end"/>
        </w:r>
      </w:p>
    </w:sdtContent>
  </w:sdt>
  <w:p w:rsidR="003D03D4" w:rsidRDefault="003D03D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9FA" w:rsidRDefault="008A09FA" w:rsidP="003D03D4">
      <w:r>
        <w:separator/>
      </w:r>
    </w:p>
  </w:footnote>
  <w:footnote w:type="continuationSeparator" w:id="0">
    <w:p w:rsidR="008A09FA" w:rsidRDefault="008A09FA" w:rsidP="003D0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00C63"/>
    <w:multiLevelType w:val="hybridMultilevel"/>
    <w:tmpl w:val="91AAB2F6"/>
    <w:lvl w:ilvl="0" w:tplc="20FE26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CF7328"/>
    <w:multiLevelType w:val="hybridMultilevel"/>
    <w:tmpl w:val="E1D690C6"/>
    <w:lvl w:ilvl="0" w:tplc="8F506F44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">
    <w:nsid w:val="2478535B"/>
    <w:multiLevelType w:val="hybridMultilevel"/>
    <w:tmpl w:val="AB8CBC02"/>
    <w:lvl w:ilvl="0" w:tplc="0FD4B69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D8249B"/>
    <w:multiLevelType w:val="hybridMultilevel"/>
    <w:tmpl w:val="8674A412"/>
    <w:lvl w:ilvl="0" w:tplc="B6A429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717"/>
    <w:rsid w:val="001711A8"/>
    <w:rsid w:val="003D03D4"/>
    <w:rsid w:val="00520717"/>
    <w:rsid w:val="00553E2A"/>
    <w:rsid w:val="006334B7"/>
    <w:rsid w:val="00636969"/>
    <w:rsid w:val="00653CC9"/>
    <w:rsid w:val="006C0B77"/>
    <w:rsid w:val="008242FF"/>
    <w:rsid w:val="00870751"/>
    <w:rsid w:val="008A09FA"/>
    <w:rsid w:val="00922C48"/>
    <w:rsid w:val="00941EA5"/>
    <w:rsid w:val="009466EC"/>
    <w:rsid w:val="00A966BF"/>
    <w:rsid w:val="00B915B7"/>
    <w:rsid w:val="00BD31ED"/>
    <w:rsid w:val="00BE4E0A"/>
    <w:rsid w:val="00DB502B"/>
    <w:rsid w:val="00EA2C8D"/>
    <w:rsid w:val="00EA59DF"/>
    <w:rsid w:val="00EE4070"/>
    <w:rsid w:val="00EF62DA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 Знак Знак Знак Знак Знак Знак Знак Знак"/>
    <w:basedOn w:val="a"/>
    <w:rsid w:val="003D03D4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D0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3D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3D4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D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11A8"/>
    <w:pPr>
      <w:ind w:left="720"/>
      <w:contextualSpacing/>
    </w:pPr>
  </w:style>
  <w:style w:type="paragraph" w:styleId="a4">
    <w:name w:val="No Spacing"/>
    <w:uiPriority w:val="1"/>
    <w:qFormat/>
    <w:rsid w:val="001711A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D31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502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502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 Знак Знак Знак Знак Знак Знак Знак Знак"/>
    <w:basedOn w:val="a"/>
    <w:rsid w:val="003D03D4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3D03D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D03D4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D03D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D03D4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5046F2396E5991239CA19998186F1BEADF38E2717FE1EE0EB865B9761929C80AEF1334209BFCC9D81FB91C56mAG5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85046F2396E5991239CA19998186F1BEADE3BE2767EE1EE0EB865B9761929C80AEF1334209BFCC9D81FB91C56mAG5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B8475-BBFF-46B2-9B0F-BE90C886C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8748</Words>
  <Characters>49869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2023-09-25T12:16:00Z</cp:lastPrinted>
  <dcterms:created xsi:type="dcterms:W3CDTF">2023-09-25T12:17:00Z</dcterms:created>
  <dcterms:modified xsi:type="dcterms:W3CDTF">2023-09-25T12:17:00Z</dcterms:modified>
</cp:coreProperties>
</file>