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>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заседания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г. Евпатория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 xml:space="preserve">                                                                                   25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 xml:space="preserve"> декабря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2025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Председатель Общественного совета – Щукин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- члены Общественного совета муниципального образования городской округ Евпатория Республики Крым – 11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приглашенные – 6 чел. (список прилагается).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 xml:space="preserve">О проделанной работе 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постоянной рабочей группы для проведения общественных проверок.</w:t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 xml:space="preserve">2.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 xml:space="preserve">Информация о проделанной работе комиссий Общественного совета муниципального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en-US"/>
        </w:rPr>
        <w:t xml:space="preserve">образования городской округ Евпатория Республики Крым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за 2025 год.</w:t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 xml:space="preserve">3. Информация о проделанной работе  Общественного совета муниципального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en-US"/>
        </w:rPr>
        <w:t xml:space="preserve">образования городской округ Евпатория Республики Крым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за 2025 год.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 xml:space="preserve">4.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Разное.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bCs/>
          <w:color w:val="auto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1. 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ab/>
        <w:t>В связи с отсутствием секретаря Общественного совета Сысоевой Н.К., предлагаю избрать секретарем заседания Зарецку</w:t>
      </w:r>
      <w:r>
        <w:rPr>
          <w:rFonts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ю</w:t>
      </w:r>
      <w:r>
        <w:rPr>
          <w:rFonts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. С.Н.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избрать секретарем заседания Зарецкую С.Н.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ГОЛОСОВАЛИ: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 «за» - 11;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СЛУШАЛИ: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</w:rPr>
        <w:t>заместителя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Гачегова С.М.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О проделанной работе 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постоянной рабочей группы для проведения общественных проверок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Проинформировал о том, что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было проверено более 20 детских площадок.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Проведен визуальный осмотр оборудования и покрытия детских площадок на предмет безопасности, соответствия требованиям нормативных документов и готовности к эксплуатации.  Также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 xml:space="preserve">в рамках пилотного проекта проведена трудоемкая работа по  обследованию местности для разработки проекта компенсационной высадки с учетом рекомендованных сортов кустарников и деревьев в муниципальном образовании.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>Отчеты о проделанной работе направлены председателю Общественного совета для дальнейшего направления в департамент городского хозяйства администрации города Евпатории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>1)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принять информацию к сведению.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ГОЛОСОВАЛИ: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«за» - 11;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2. СЛУШАЛИ: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</w:rPr>
        <w:t xml:space="preserve">председателей комиссий Общественного совета </w:t>
      </w: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</w:rPr>
        <w:t>Батюка В.В., Пекарникова А.Н., Иванова О.В.,, Олейникоу Е.И.</w:t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ab/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b/>
          <w:bCs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ab/>
        <w:t xml:space="preserve">Информация о проделанной работе комиссий Общественного совета муниципального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en-US"/>
        </w:rPr>
        <w:t xml:space="preserve">образования городской округ Евпатория Республики Крым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за 2025 год.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val="ru-RU" w:eastAsia="en-US"/>
        </w:rPr>
        <w:tab/>
        <w:t xml:space="preserve">Проинформировали о деятельности комиссий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6"/>
          <w:szCs w:val="26"/>
          <w:lang w:val="ru-RU" w:eastAsia="en-US"/>
        </w:rPr>
        <w:t>по вопросам социальной политики, образования, культуры, спорта, молодёжи, межконфессиональных и межнациональных отношений; по вопросам жизнеобеспечения, жилищно-коммунального хозяйства и развития городской инфраструктуры; по вопросам имущественных и земельных правоотношений, градостроительства, архитектуры, экологии и природных ресурсов и по вопросам экономического развития, предпринимательства и инвестиционной деятельности. Озвучили планы на 2026 год.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принять информацию к сведению.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ГОЛОСОВАЛИ: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«за» - 11;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3. 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ab/>
        <w:t xml:space="preserve">Информация о проделанной работе  Общественного совета муниципального 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val="ru-RU" w:eastAsia="en-US"/>
        </w:rPr>
        <w:t xml:space="preserve">образования городской округ Евпатория Республики Крым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за 2025 год.</w:t>
      </w:r>
    </w:p>
    <w:p>
      <w:pPr>
        <w:pStyle w:val="11"/>
        <w:spacing w:before="0" w:after="0"/>
        <w:ind w:hanging="0" w:left="0" w:right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shd w:fill="auto" w:val="clear"/>
          <w:lang w:eastAsia="ru-RU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eastAsia="ru-RU"/>
        </w:rPr>
        <w:t>Проинформировал о том, что  з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eastAsia="ru-RU" w:bidi="ru-RU"/>
        </w:rPr>
        <w:t xml:space="preserve">а отчетный период Общественным советом проведено 9 заседаний и 3 круглых стола, на которых рассмотрено более 60 вопросов.  </w:t>
      </w:r>
    </w:p>
    <w:p>
      <w:pPr>
        <w:pStyle w:val="11"/>
        <w:spacing w:before="0" w:after="0"/>
        <w:ind w:firstLine="700" w:left="0" w:righ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FFFFFF" w:val="clear"/>
          <w:lang w:eastAsia="ru-RU" w:bidi="ru-RU"/>
        </w:rPr>
        <w:t>Наиболее значимые:</w:t>
      </w:r>
    </w:p>
    <w:p>
      <w:pPr>
        <w:pStyle w:val="11"/>
        <w:spacing w:before="0" w:after="0"/>
        <w:ind w:firstLine="700" w:left="0" w:right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 w:bidi="ru-RU"/>
        </w:rPr>
        <w:t>- в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eastAsia="en-US" w:bidi="ru-RU"/>
        </w:rPr>
        <w:t xml:space="preserve">ыработка предложений по определению даты празднования Дня города. Общественным советом было предложено в администрацию города Евпатории две даты -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первая суббота июля и вторая суббота сентября. По итогам общедоступного голосования в социальных сетях жители города выбрали первую субботу июля датой празднования Дня города;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- рассмотрение кандидатуры для занесения на Доску почета муниципального образования городской округ Евпатория Республики Крым. Общественным советом рекомендовано к занесению на городскую Доску почета п</w:t>
      </w:r>
      <w:r>
        <w:rPr>
          <w:rStyle w:val="Emphasis"/>
          <w:rFonts w:eastAsia="Calibri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редседателя евпаторийской секции блокадников Марухину Елену Петровну;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Calibri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- о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беспечение общественной безопасности в поселках Мирный, Новоозерное. Общественным советом был направлен запрос в МВД России по Республике Крым об увеличении нарядов полиции для осуществления охраны общественного порядка в поселках. Обращение было рассмотрено и удовлетворено, дополнительное количество нарядов полиции  выделено;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ab/>
        <w:t>- утверждение формата церемонии вручения государственных наград родственникам погибших участников СВО.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ab/>
        <w:t xml:space="preserve">Отметил, что активисты Общественного совета  участвовали в мероприятиях, проводимых в муниципальном образовании, и сами являются соорганизаторами некоторых из них: 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- помогали с организацией полевой солдатской кухни на праздновании Дня Победы;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- оказывали помощь в организации открытия мемориальных досок погибшим участникам СВО;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- организовали открытый кинопоказ ко Дню Великой Победы документально-исторического фильма «Географы Победы»;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- провели видеомост с Общественной палатой Саха (Якутия);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- провели научно-познавательную экскурсию для детей и молодежи на греко-скифском городище «Чайка»;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>- при поддержке Общественного совета состоялась выставка работ с молодежной медиа- экспедиции «Заповедная Карелия».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</w:rPr>
        <w:t>Принято и рассмотрено  15 обращений граждан города Евпатории.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ru-RU" w:bidi="ar-SA"/>
        </w:rPr>
        <w:tab/>
        <w:t xml:space="preserve">Члены ОС приняли активное участие в разработке проекта Правил благоустройства территории муниципального образования городской округ Евпатория Республики Крым.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принять информацию к сведению.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ГОЛОСОВАЛИ: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«за» - 11;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Style w:val="Strong"/>
          <w:rFonts w:eastAsia="Times New Roman" w:cs="Times New Roman" w:ascii="Fira Sans;serif" w:hAnsi="Fira Sans;serif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494949"/>
          <w:spacing w:val="0"/>
          <w:kern w:val="0"/>
          <w:sz w:val="24"/>
          <w:szCs w:val="26"/>
          <w:u w:val="none"/>
          <w:em w:val="none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РАЗНОЕ.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Глава муниципального образования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– председатель Евпаторийского городского совета Республики Крым 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Герасимова Г.В.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</w:t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Выразила  искреннюю благодарность членам Общественного совета за  плодотворную работу в уходящем году.</w:t>
      </w:r>
    </w:p>
    <w:p>
      <w:pPr>
        <w:pStyle w:val="BodyText"/>
        <w:widowControl/>
        <w:spacing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ab/>
        <w:t>Отметила, что активная гражданская позиция, экспертный вклад и конструктивная критика сыграли важную роль в принятии взвешенных и социально значимых решений. Вручила благодарности.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Cs w:val="false"/>
          <w:strike w:val="false"/>
          <w:dstrike w:val="false"/>
          <w:outline w:val="false"/>
          <w:shadow w:val="false"/>
          <w:color w:val="auto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em w:val="none"/>
          <w:lang w:val="ru-RU" w:eastAsia="en-US" w:bidi="ar-SA"/>
        </w:rPr>
        <w:t xml:space="preserve">Глава администрации города Евпатории Республики Крым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em w:val="none"/>
          <w:lang w:val="ru-RU" w:eastAsia="en-US" w:bidi="ar-SA"/>
        </w:rPr>
        <w:t>Юрьев А.Ю.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em w:val="none"/>
          <w:lang w:val="ru-RU" w:eastAsia="en-US" w:bidi="ar-SA"/>
        </w:rPr>
        <w:tab/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em w:val="none"/>
          <w:lang w:val="ru-RU" w:eastAsia="en-US" w:bidi="ar-SA"/>
        </w:rPr>
        <w:t>Поблагодарил членов Общественного совета за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  плодотворную и самоотверженную работу в течение года.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6"/>
          <w:szCs w:val="26"/>
          <w:u w:val="none"/>
          <w:em w:val="none"/>
          <w:lang w:val="ru-RU" w:eastAsia="en-US" w:bidi="ar-SA"/>
        </w:rPr>
        <w:t xml:space="preserve">  Отметил, что э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тот год был насыщенным и продуктивным и пожелал успехов в наступающем году. Вручил благодарности.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shd w:fill="auto" w:val="clear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принять информацию к сведению.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ГОЛОСОВАЛИ: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«за» - 11;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4"/>
          <w:szCs w:val="24"/>
          <w:u w:val="none"/>
          <w:em w:val="none"/>
          <w:lang w:val="ru-RU" w:eastAsia="en-US" w:bidi="ar-SA"/>
        </w:rPr>
      </w:r>
    </w:p>
    <w:p>
      <w:pPr>
        <w:pStyle w:val="Normal"/>
        <w:spacing w:lineRule="auto" w:line="240" w:before="0" w:after="0"/>
        <w:jc w:val="both"/>
        <w:rPr>
          <w:rStyle w:val="Strong"/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Председатель               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eastAsia="ru-RU"/>
        </w:rPr>
        <w:t xml:space="preserve">                                                            </w:t>
        <w:tab/>
        <w:t xml:space="preserve">         К.А. Щукин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Секретарь                                                                                                С.Н. Зарецкая</w:t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hanging="6521" w:left="6521"/>
        <w:jc w:val="center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991" w:gutter="0" w:header="709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Fira Sans">
    <w:altName w:val="serif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Calibri" w:cs="Tahoma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4"/>
      <w:szCs w:val="24"/>
      <w:lang w:eastAsia="ru-RU"/>
    </w:rPr>
  </w:style>
  <w:style w:type="character" w:styleId="User-guide">
    <w:name w:val="user-guide"/>
    <w:basedOn w:val="DefaultParagraphFont"/>
    <w:qFormat/>
    <w:rPr/>
  </w:style>
  <w:style w:type="character" w:styleId="Username">
    <w:name w:val="username"/>
    <w:basedOn w:val="DefaultParagraphFont"/>
    <w:qFormat/>
    <w:rPr/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ascii="Calibri" w:hAnsi="Calibri" w:eastAsia="Calibri" w:cs="Tahoma"/>
      <w:color w:val="auto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>
    <w:name w:val="Основной текст1"/>
    <w:basedOn w:val="Normal"/>
    <w:qFormat/>
    <w:pPr>
      <w:widowControl w:val="false"/>
      <w:ind w:firstLine="400" w:left="0" w:right="0"/>
    </w:pPr>
    <w:rPr>
      <w:sz w:val="26"/>
      <w:szCs w:val="26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Application>LibreOffice/24.2.3.2$Windows_X86_64 LibreOffice_project/433d9c2ded56988e8a90e6b2e771ee4e6a5ab2ba</Application>
  <AppVersion>15.0000</AppVersion>
  <Pages>3</Pages>
  <Words>745</Words>
  <Characters>5332</Characters>
  <CharactersWithSpaces>6419</CharactersWithSpaces>
  <Paragraphs>58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2024-05-27T14:54:00Z</dcterms:created>
  <dc:creator>vc300715</dc:creator>
  <dc:description/>
  <dc:language>ru-RU</dc:language>
  <cp:lastModifiedBy/>
  <cp:lastPrinted>2025-11-20T14:39:16Z</cp:lastPrinted>
  <dcterms:modified xsi:type="dcterms:W3CDTF">2025-12-30T12:38:01Z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